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669B65">
      <w:pPr>
        <w:keepNext w:val="0"/>
        <w:keepLines w:val="0"/>
        <w:pageBreakBefore w:val="0"/>
        <w:kinsoku/>
        <w:overflowPunct/>
        <w:topLinePunct w:val="0"/>
        <w:bidi w:val="0"/>
        <w:spacing w:line="600" w:lineRule="atLeast"/>
        <w:ind w:left="0" w:leftChars="0" w:right="0" w:rightChars="0"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 w14:paraId="1E340732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jc w:val="center"/>
        <w:textAlignment w:val="auto"/>
        <w:rPr>
          <w:rStyle w:val="8"/>
          <w:rFonts w:hint="default" w:ascii="Times New Roman" w:hAnsi="Times New Roman" w:eastAsia="方正小标宋_GBK" w:cs="Times New Roman"/>
          <w:b w:val="0"/>
          <w:kern w:val="2"/>
          <w:sz w:val="44"/>
          <w:szCs w:val="44"/>
          <w:shd w:val="clear" w:color="auto" w:fill="FFFFFF"/>
          <w:lang w:val="en-US" w:eastAsia="zh-CN" w:bidi="ar-SA"/>
        </w:rPr>
      </w:pPr>
    </w:p>
    <w:p w14:paraId="0DB8EF10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jc w:val="center"/>
        <w:textAlignment w:val="auto"/>
        <w:rPr>
          <w:rStyle w:val="8"/>
          <w:rFonts w:hint="default" w:ascii="Times New Roman" w:hAnsi="Times New Roman" w:eastAsia="方正小标宋_GBK" w:cs="Times New Roman"/>
          <w:b w:val="0"/>
          <w:kern w:val="2"/>
          <w:sz w:val="44"/>
          <w:szCs w:val="44"/>
          <w:shd w:val="clear" w:color="auto" w:fill="FFFFFF"/>
          <w:lang w:val="en-US" w:eastAsia="zh-CN" w:bidi="ar-SA"/>
        </w:rPr>
      </w:pPr>
      <w:r>
        <w:rPr>
          <w:rStyle w:val="8"/>
          <w:rFonts w:hint="default" w:ascii="Times New Roman" w:hAnsi="Times New Roman" w:eastAsia="方正小标宋_GBK" w:cs="Times New Roman"/>
          <w:b w:val="0"/>
          <w:kern w:val="2"/>
          <w:sz w:val="44"/>
          <w:szCs w:val="44"/>
          <w:shd w:val="clear" w:color="auto" w:fill="FFFFFF"/>
          <w:lang w:val="en-US" w:eastAsia="zh-CN" w:bidi="ar-SA"/>
        </w:rPr>
        <w:t>奉节县</w:t>
      </w:r>
      <w:r>
        <w:rPr>
          <w:rStyle w:val="8"/>
          <w:rFonts w:hint="eastAsia" w:ascii="Times New Roman" w:hAnsi="Times New Roman" w:eastAsia="方正小标宋_GBK" w:cs="Times New Roman"/>
          <w:b w:val="0"/>
          <w:kern w:val="2"/>
          <w:sz w:val="44"/>
          <w:szCs w:val="44"/>
          <w:shd w:val="clear" w:color="auto" w:fill="FFFFFF"/>
          <w:lang w:val="en-US" w:eastAsia="zh-CN" w:bidi="ar-SA"/>
        </w:rPr>
        <w:t>长安土家族乡</w:t>
      </w:r>
      <w:r>
        <w:rPr>
          <w:rStyle w:val="8"/>
          <w:rFonts w:hint="default" w:ascii="Times New Roman" w:hAnsi="Times New Roman" w:eastAsia="方正小标宋_GBK" w:cs="Times New Roman"/>
          <w:b w:val="0"/>
          <w:kern w:val="2"/>
          <w:sz w:val="44"/>
          <w:szCs w:val="44"/>
          <w:shd w:val="clear" w:color="auto" w:fill="FFFFFF"/>
          <w:lang w:val="en-US" w:eastAsia="zh-CN" w:bidi="ar-SA"/>
        </w:rPr>
        <w:t>人民政府</w:t>
      </w:r>
    </w:p>
    <w:p w14:paraId="2473B769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jc w:val="center"/>
        <w:textAlignment w:val="auto"/>
        <w:rPr>
          <w:rFonts w:hint="default" w:ascii="Times New Roman" w:hAnsi="Times New Roman" w:cs="Times New Roman"/>
        </w:rPr>
      </w:pPr>
      <w:r>
        <w:rPr>
          <w:rStyle w:val="8"/>
          <w:rFonts w:hint="default" w:ascii="Times New Roman" w:hAnsi="Times New Roman" w:eastAsia="方正小标宋_GBK" w:cs="Times New Roman"/>
          <w:b w:val="0"/>
          <w:kern w:val="2"/>
          <w:sz w:val="44"/>
          <w:szCs w:val="44"/>
          <w:shd w:val="clear" w:color="auto" w:fill="FFFFFF"/>
          <w:lang w:val="en-US" w:eastAsia="zh-CN" w:bidi="ar-SA"/>
        </w:rPr>
        <w:t>关于废止《奉节县长安土家族乡农村供水运行管理实施方案》的通知</w:t>
      </w:r>
    </w:p>
    <w:p w14:paraId="48BBFA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2560" w:firstLineChars="800"/>
        <w:jc w:val="both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 w:bidi="ar-SA"/>
        </w:rPr>
        <w:t>长安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 w:bidi="ar-SA"/>
        </w:rPr>
        <w:t>府发</w:t>
      </w:r>
      <w:r>
        <w:rPr>
          <w:rFonts w:hint="default" w:ascii="Times New Roman" w:hAnsi="Times New Roman" w:eastAsia="宋体" w:cs="Times New Roman"/>
          <w:kern w:val="0"/>
          <w:sz w:val="32"/>
          <w:szCs w:val="32"/>
          <w:shd w:val="clear" w:color="auto" w:fill="FFFFFF"/>
          <w:lang w:val="en-US" w:eastAsia="zh-CN" w:bidi="ar-SA"/>
        </w:rPr>
        <w:t>〔2026〕</w:t>
      </w:r>
      <w:r>
        <w:rPr>
          <w:rFonts w:hint="eastAsia" w:ascii="Times New Roman" w:hAnsi="Times New Roman" w:eastAsia="宋体" w:cs="Times New Roman"/>
          <w:kern w:val="0"/>
          <w:sz w:val="32"/>
          <w:szCs w:val="32"/>
          <w:shd w:val="clear" w:color="auto" w:fill="FFFFFF"/>
          <w:lang w:val="en-US" w:eastAsia="zh-CN" w:bidi="ar-SA"/>
        </w:rPr>
        <w:t>38</w:t>
      </w:r>
      <w:r>
        <w:rPr>
          <w:rFonts w:hint="default" w:ascii="Times New Roman" w:hAnsi="Times New Roman" w:eastAsia="宋体" w:cs="Times New Roman"/>
          <w:kern w:val="0"/>
          <w:sz w:val="32"/>
          <w:szCs w:val="32"/>
          <w:shd w:val="clear" w:color="auto" w:fill="FFFFFF"/>
          <w:lang w:val="en-US" w:eastAsia="zh-CN" w:bidi="ar-SA"/>
        </w:rPr>
        <w:t>号</w:t>
      </w:r>
    </w:p>
    <w:p w14:paraId="6ADCAE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2560" w:firstLineChars="800"/>
        <w:jc w:val="both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32"/>
          <w:szCs w:val="32"/>
          <w:shd w:val="clear" w:color="auto" w:fill="FFFFFF"/>
          <w:lang w:val="en-US" w:eastAsia="zh-CN" w:bidi="ar-SA"/>
        </w:rPr>
      </w:pPr>
      <w:bookmarkStart w:id="0" w:name="_GoBack"/>
      <w:bookmarkEnd w:id="0"/>
    </w:p>
    <w:p w14:paraId="694C32D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textAlignment w:val="auto"/>
        <w:rPr>
          <w:rFonts w:hint="default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 w:bidi="ar-SA"/>
        </w:rPr>
        <w:t>机关各科室，各村（社区）：</w:t>
      </w:r>
    </w:p>
    <w:p w14:paraId="42F2B7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 w:bidi="ar-SA"/>
        </w:rPr>
        <w:t>根据《重庆市行政规范性文件管理办法》（重庆市人民政府令第329号）规定，经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 w:bidi="ar-SA"/>
        </w:rPr>
        <w:t>乡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 w:bidi="ar-SA"/>
        </w:rPr>
        <w:t>党委会研究决定对《奉节县长安土家族乡农村供水运行管理实施方案》（长安府发〔2026〕23号）行政规范性文件予以废止。</w:t>
      </w:r>
    </w:p>
    <w:p w14:paraId="51C4FC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 w:bidi="ar-SA"/>
        </w:rPr>
        <w:t>本通知自公布之日起施行。</w:t>
      </w:r>
    </w:p>
    <w:p w14:paraId="35911B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 w:bidi="ar-SA"/>
        </w:rPr>
      </w:pPr>
    </w:p>
    <w:p w14:paraId="2F5B6B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 w:bidi="ar-SA"/>
        </w:rPr>
      </w:pPr>
    </w:p>
    <w:p w14:paraId="16DAD25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right"/>
        <w:textAlignment w:val="auto"/>
        <w:outlineLvl w:val="9"/>
        <w:rPr>
          <w:rFonts w:hint="default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 w:bidi="ar-SA"/>
        </w:rPr>
        <w:t xml:space="preserve">  奉节县长安土家族乡人民政府    </w:t>
      </w:r>
    </w:p>
    <w:p w14:paraId="1333E0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center"/>
        <w:textAlignment w:val="auto"/>
        <w:rPr>
          <w:rFonts w:hint="eastAsia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 w:bidi="ar-SA"/>
        </w:rPr>
        <w:t xml:space="preserve">            2026年7月27日      </w:t>
      </w:r>
    </w:p>
    <w:p w14:paraId="598CAD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 w:bidi="ar-SA"/>
        </w:rPr>
      </w:pPr>
    </w:p>
    <w:p w14:paraId="393A5A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left="0" w:leftChars="0" w:right="0" w:rightChars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shd w:val="clear" w:color="auto" w:fill="FFFFFF"/>
          <w:lang w:val="en-US" w:eastAsia="zh-CN" w:bidi="ar-SA"/>
        </w:rPr>
        <w:t>（此件公开发布）</w:t>
      </w:r>
    </w:p>
    <w:p w14:paraId="2BF3EFD3">
      <w:pPr>
        <w:rPr>
          <w:rFonts w:hint="default" w:ascii="Times New Roman" w:hAnsi="Times New Roman" w:cs="Times New Roma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818AAE">
    <w:pPr>
      <w:pStyle w:val="4"/>
      <w:ind w:left="4788" w:leftChars="2280" w:firstLine="6400" w:firstLineChars="2000"/>
      <w:rPr>
        <w:rFonts w:hint="eastAsia" w:eastAsia="仿宋"/>
        <w:sz w:val="32"/>
        <w:szCs w:val="48"/>
        <w:lang w:val="en-US" w:eastAsia="zh-CN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posOffset>5179060</wp:posOffset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26E13A1">
                          <w:pPr>
                            <w:pStyle w:val="3"/>
                            <w:rPr>
                              <w:rFonts w:hint="default" w:eastAsia="宋体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-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-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07.8pt;margin-top:0pt;height:144pt;width:144pt;mso-position-horizontal-relative:margin;mso-wrap-style:none;z-index:251661312;mso-width-relative:page;mso-height-relative:page;" filled="f" stroked="f" coordsize="21600,21600" o:gfxdata="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x4DhT9UAAAAJAQAADwAAAAAAAAABACAAAAAiAAAAZHJzL2Rvd25yZXYueG1sUEsB&#10;AhQAFAAAAAgAh07iQMeXtc4xAgAAYQQAAA4AAAAAAAAAAQAgAAAAJAEAAGRycy9lMm9Eb2MueG1s&#10;UEsFBgAAAAAGAAYAWQEAAMc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26E13A1">
                    <w:pPr>
                      <w:pStyle w:val="3"/>
                      <w:rPr>
                        <w:rFonts w:hint="default" w:eastAsia="宋体"/>
                        <w:lang w:val="en-US"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-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-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eastAsia="仿宋"/>
        <w:sz w:val="32"/>
        <w:szCs w:val="48"/>
        <w:lang w:val="en-US" w:eastAsia="zh-CN"/>
      </w:rPr>
      <w:t xml:space="preserve">  </w:t>
    </w:r>
  </w:p>
  <w:p w14:paraId="0FB8F89E">
    <w:pPr>
      <w:pStyle w:val="4"/>
      <w:wordWrap w:val="0"/>
      <w:ind w:left="1067" w:leftChars="508" w:firstLine="10115" w:firstLineChars="3161"/>
      <w:jc w:val="right"/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</w:pPr>
    <w:r>
      <w:rPr>
        <w:color w:val="FAFAFA"/>
        <w:sz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74295</wp:posOffset>
              </wp:positionV>
              <wp:extent cx="5616575" cy="1905"/>
              <wp:effectExtent l="0" t="10795" r="3175" b="15875"/>
              <wp:wrapNone/>
              <wp:docPr id="5" name="直接连接符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16575" cy="1905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5.85pt;height:0.15pt;width:442.25pt;z-index:251660288;mso-width-relative:page;mso-height-relative:page;" filled="f" stroked="t" coordsize="21600,21600" o:gfxdata="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Dzp6XR1AAA&#10;AAYBAAAPAAAAAAAAAAEAIAAAACIAAABkcnMvZG93bnJldi54bWxQSwECFAAUAAAACACHTuJA8DYt&#10;KekBAAC1AwAADgAAAAAAAAABACAAAAAjAQAAZHJzL2Uyb0RvYy54bWxQSwUGAAAAAAYABgBZAQAA&#10;fgUAAAAA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hint="eastAsia"/>
        <w:color w:val="FAFAFA"/>
        <w:sz w:val="32"/>
        <w:lang w:val="en-US" w:eastAsia="zh-CN"/>
      </w:rPr>
      <w:t xml:space="preserve"> </w:t>
    </w:r>
    <w:r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  <w:t xml:space="preserve">奉节县长安土家族乡人民政府发布     </w:t>
    </w:r>
  </w:p>
  <w:p w14:paraId="41D1D926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8A3AFD">
    <w:pPr>
      <w:pStyle w:val="4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 w:val="0"/>
      <w:textAlignment w:val="center"/>
      <w:rPr>
        <w:rFonts w:hint="eastAsia" w:ascii="方正仿宋_GBK" w:hAnsi="方正仿宋_GBK" w:eastAsia="方正仿宋_GBK" w:cs="方正仿宋_GBK"/>
        <w:b/>
        <w:bCs/>
        <w:color w:val="000000" w:themeColor="text1"/>
        <w:sz w:val="32"/>
        <w:lang w:val="en-US" w:eastAsia="zh-CN"/>
        <w14:textFill>
          <w14:solidFill>
            <w14:schemeClr w14:val="tx1"/>
          </w14:solidFill>
        </w14:textFill>
      </w:rPr>
    </w:pPr>
    <w:r>
      <w:rPr>
        <w:rFonts w:hint="eastAsia" w:ascii="方正仿宋_GBK" w:hAnsi="方正仿宋_GBK" w:eastAsia="方正仿宋_GBK" w:cs="方正仿宋_GBK"/>
        <w:b/>
        <w:bCs/>
        <w:color w:val="000000" w:themeColor="text1"/>
        <w:sz w:val="32"/>
        <w14:textFill>
          <w14:solidFill>
            <w14:schemeClr w14:val="tx1"/>
          </w14:solidFill>
        </w14:textFill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690245</wp:posOffset>
              </wp:positionV>
              <wp:extent cx="5620385" cy="0"/>
              <wp:effectExtent l="0" t="10795" r="5715" b="14605"/>
              <wp:wrapNone/>
              <wp:docPr id="4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4133850" y="864870"/>
                        <a:ext cx="5620385" cy="0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54.35pt;height:0pt;width:442.55pt;z-index:251659264;mso-width-relative:page;mso-height-relative:page;" filled="f" stroked="t" coordsize="21600,21600" o:gfxdata="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3EeSs1AAAAAgBAAAPAAAAAAAAAAEAIAAAACIAAABkcnMvZG93bnJldi54bWxQSwECFAAUAAAA&#10;CACHTuJABe67HvIBAAC9AwAADgAAAAAAAAABACAAAAAjAQAAZHJzL2Uyb0RvYy54bWxQSwUGAAAA&#10;AAYABgBZAQAAhwUAAAAA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</w:p>
  <w:p w14:paraId="636CDCA5">
    <w:pPr>
      <w:pStyle w:val="4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 w:val="0"/>
      <w:textAlignment w:val="center"/>
      <w:rPr>
        <w:rFonts w:hint="eastAsia" w:ascii="宋体" w:hAnsi="宋体" w:eastAsia="宋体" w:cs="宋体"/>
        <w:b/>
        <w:bCs/>
        <w:color w:val="005192"/>
        <w:sz w:val="32"/>
        <w:szCs w:val="32"/>
        <w:lang w:val="en-US" w:eastAsia="zh-CN"/>
      </w:rPr>
    </w:pPr>
    <w:r>
      <w:rPr>
        <w:rFonts w:hint="eastAsia" w:ascii="宋体" w:hAnsi="宋体" w:eastAsia="宋体" w:cs="宋体"/>
        <w:b/>
        <w:bCs/>
        <w:color w:val="005192"/>
        <w:sz w:val="32"/>
      </w:rPr>
      <w:drawing>
        <wp:inline distT="0" distB="0" distL="114300" distR="114300">
          <wp:extent cx="308610" cy="308610"/>
          <wp:effectExtent l="0" t="0" r="8890" b="8890"/>
          <wp:docPr id="6" name="图片 6" descr="国徽10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6" descr="国徽102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8610" cy="308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ascii="宋体" w:hAnsi="宋体" w:eastAsia="宋体" w:cs="宋体"/>
        <w:b/>
        <w:bCs/>
        <w:color w:val="005192"/>
        <w:sz w:val="32"/>
        <w:lang w:val="en-US" w:eastAsia="zh-CN"/>
      </w:rPr>
      <w:t>奉节县长安土家族乡人民政府</w:t>
    </w:r>
    <w:r>
      <w:rPr>
        <w:rFonts w:hint="eastAsia" w:ascii="宋体" w:hAnsi="宋体" w:eastAsia="宋体" w:cs="宋体"/>
        <w:b/>
        <w:bCs/>
        <w:color w:val="005192"/>
        <w:sz w:val="32"/>
        <w:szCs w:val="32"/>
        <w:lang w:val="en-US" w:eastAsia="zh-Hans"/>
      </w:rPr>
      <w:t>规范性文件</w:t>
    </w:r>
  </w:p>
  <w:p w14:paraId="64B9E7E3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2E459F"/>
    <w:rsid w:val="02FC4BB9"/>
    <w:rsid w:val="05FA0196"/>
    <w:rsid w:val="1F972A6A"/>
    <w:rsid w:val="212238A9"/>
    <w:rsid w:val="26941400"/>
    <w:rsid w:val="35851DF6"/>
    <w:rsid w:val="612348CE"/>
    <w:rsid w:val="6E8E4017"/>
    <w:rsid w:val="7F2E4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  <w:bCs/>
    </w:rPr>
  </w:style>
  <w:style w:type="paragraph" w:customStyle="1" w:styleId="9">
    <w:name w:val="p0"/>
    <w:basedOn w:val="1"/>
    <w:qFormat/>
    <w:uiPriority w:val="0"/>
    <w:pPr>
      <w:widowControl/>
    </w:pPr>
    <w:rPr>
      <w:rFonts w:ascii="Calibri" w:hAnsi="Calibri" w:eastAsia="宋体" w:cs="宋体"/>
      <w:kern w:val="0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194</Words>
  <Characters>208</Characters>
  <Lines>0</Lines>
  <Paragraphs>0</Paragraphs>
  <TotalTime>10</TotalTime>
  <ScaleCrop>false</ScaleCrop>
  <LinksUpToDate>false</LinksUpToDate>
  <CharactersWithSpaces>232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2026-07-20T07:24:00Z</dcterms:created>
  <dc:creator>风继续吹</dc:creator>
  <cp:lastModifiedBy>1</cp:lastModifiedBy>
  <dcterms:modified xsi:type="dcterms:W3CDTF">2026-07-27T09:13:44Z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DE6C731F168043758B7A149CD0051BF7_13</vt:lpwstr>
  </property>
  <property fmtid="{D5CDD505-2E9C-101B-9397-08002B2CF9AE}" pid="4" name="KSOTemplateDocerSaveRecord">
    <vt:lpwstr>eyJoZGlkIjoiMDk1OTVhZjRjZWYxNWY0Nzg1MDg3ZDU2MTkwYWIxYTkiLCJ1c2VySWQiOiIzODU4MTA4MzkifQ==</vt:lpwstr>
  </property>
</Properties>
</file>