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316E2">
      <w:pPr>
        <w:spacing w:line="578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3"/>
          <w:szCs w:val="43"/>
        </w:rPr>
        <w:t>奉节县</w:t>
      </w:r>
      <w:r>
        <w:rPr>
          <w:rFonts w:hint="eastAsia" w:eastAsia="方正小标宋_GBK"/>
          <w:sz w:val="44"/>
          <w:szCs w:val="44"/>
        </w:rPr>
        <w:t>纳入惠民惠农财政补贴资金“一卡通”政策清单（规定部分）</w:t>
      </w:r>
    </w:p>
    <w:p w14:paraId="3E7686DF">
      <w:pPr>
        <w:spacing w:line="578" w:lineRule="exact"/>
        <w:ind w:firstLine="640" w:firstLineChars="200"/>
        <w:rPr>
          <w:szCs w:val="20"/>
        </w:rPr>
      </w:pPr>
    </w:p>
    <w:tbl>
      <w:tblPr>
        <w:tblStyle w:val="4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5863"/>
        <w:gridCol w:w="1984"/>
      </w:tblGrid>
      <w:tr w14:paraId="017FC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0BA3">
            <w:pPr>
              <w:spacing w:line="28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序号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147A">
            <w:pPr>
              <w:spacing w:line="28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补贴资金名称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777E">
            <w:pPr>
              <w:spacing w:line="280" w:lineRule="exact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hint="eastAsia" w:eastAsia="方正黑体_GBK"/>
                <w:sz w:val="24"/>
                <w:szCs w:val="24"/>
              </w:rPr>
              <w:t>主管部门</w:t>
            </w:r>
          </w:p>
        </w:tc>
      </w:tr>
      <w:tr w14:paraId="0E5B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C724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147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以工代赈专项项目劳务报酬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64EE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发展改革委</w:t>
            </w:r>
          </w:p>
        </w:tc>
      </w:tr>
      <w:tr w14:paraId="3F52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6AF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77F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困难群众救助补助－城乡居民最低生活保障金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C9E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民政局</w:t>
            </w:r>
          </w:p>
        </w:tc>
      </w:tr>
      <w:tr w14:paraId="151B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6809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E247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困难群众救助补助－特困人员救助供养保障金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8EA7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民政局</w:t>
            </w:r>
          </w:p>
        </w:tc>
      </w:tr>
      <w:tr w14:paraId="0A7F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9219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163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困难群众救助补助－临时救助金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814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民政局</w:t>
            </w:r>
          </w:p>
        </w:tc>
      </w:tr>
      <w:tr w14:paraId="731A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867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9BD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经济困难高龄失能养老服务补贴资金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1FB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民政局</w:t>
            </w:r>
          </w:p>
        </w:tc>
      </w:tr>
      <w:tr w14:paraId="071F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0DB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DF0D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残疾人两项补贴－重度残疾人护理补贴资金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90E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民政局</w:t>
            </w:r>
          </w:p>
        </w:tc>
      </w:tr>
      <w:tr w14:paraId="456C0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EA6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44EB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残疾人两项补贴－困难残疾人生活补贴资金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10AE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民政局</w:t>
            </w:r>
          </w:p>
        </w:tc>
      </w:tr>
      <w:tr w14:paraId="02D1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D80D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B8C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困难群众救助补助资金－散居孤儿、事实无人抚养儿童补助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721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民政局</w:t>
            </w:r>
          </w:p>
        </w:tc>
      </w:tr>
      <w:tr w14:paraId="162D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CAB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4C2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困难群众慰问补助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983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民政局</w:t>
            </w:r>
          </w:p>
        </w:tc>
      </w:tr>
      <w:tr w14:paraId="1781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4A73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E026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福彩圆梦·孤儿助学工程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C69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民政局</w:t>
            </w:r>
          </w:p>
        </w:tc>
      </w:tr>
      <w:tr w14:paraId="4136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481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491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耕地地力保护补贴资金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6F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农业农村委</w:t>
            </w:r>
          </w:p>
        </w:tc>
      </w:tr>
      <w:tr w14:paraId="6A7B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C5A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3257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农机购置补贴资金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6F15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农业农村委</w:t>
            </w:r>
          </w:p>
        </w:tc>
      </w:tr>
      <w:tr w14:paraId="147E0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189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5A45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实际种粮农民一次性补贴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ABE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农业农村委</w:t>
            </w:r>
          </w:p>
        </w:tc>
      </w:tr>
      <w:tr w14:paraId="60ECB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5613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39D9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种粮大户补贴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FF66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农业农村委</w:t>
            </w:r>
          </w:p>
        </w:tc>
      </w:tr>
      <w:tr w14:paraId="0740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1F7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F14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强制免疫（先打后报）补助资金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C40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农业农村委</w:t>
            </w:r>
          </w:p>
        </w:tc>
      </w:tr>
      <w:tr w14:paraId="136C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BB9D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AF1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集中无害化处理（养殖环节）补助资金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0C9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农业农村委</w:t>
            </w:r>
          </w:p>
        </w:tc>
      </w:tr>
      <w:tr w14:paraId="6990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28EE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D22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强制扑杀补助资金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F1E6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农业农村委</w:t>
            </w:r>
          </w:p>
        </w:tc>
      </w:tr>
      <w:tr w14:paraId="17BC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DC2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3FD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农村危房改造补助资金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084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住房城乡建委</w:t>
            </w:r>
          </w:p>
        </w:tc>
      </w:tr>
      <w:tr w14:paraId="69AB8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C1F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DD75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大中型水库移民后期扶持资金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BF5D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水利局</w:t>
            </w:r>
          </w:p>
        </w:tc>
      </w:tr>
      <w:tr w14:paraId="17CA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AF33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AE8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农村部分计划生育家庭奖励扶助资金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26E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卫生健康委</w:t>
            </w:r>
          </w:p>
        </w:tc>
      </w:tr>
      <w:tr w14:paraId="1F20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9613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6E7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计划生育家庭特别扶助资金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76C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卫生健康委</w:t>
            </w:r>
          </w:p>
        </w:tc>
      </w:tr>
      <w:tr w14:paraId="41E4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A03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4933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自然灾害生活补助资金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94DE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应急局</w:t>
            </w:r>
          </w:p>
        </w:tc>
      </w:tr>
      <w:tr w14:paraId="69CD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5286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75A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第一轮退耕还林直补退耕农户资金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A034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林业局</w:t>
            </w:r>
          </w:p>
        </w:tc>
      </w:tr>
      <w:tr w14:paraId="07CC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3E4D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BCE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第二轮退耕还林还草直补退耕农户资金</w:t>
            </w:r>
          </w:p>
          <w:p w14:paraId="0D47B5D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（原第二轮退耕还林直补退耕农户资金）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1967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林业局</w:t>
            </w:r>
          </w:p>
        </w:tc>
      </w:tr>
      <w:tr w14:paraId="1F57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6769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A04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非国有林生态保护补偿资金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89F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林业局</w:t>
            </w:r>
          </w:p>
        </w:tc>
      </w:tr>
      <w:tr w14:paraId="0F50A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693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7268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生态护林员管护补助资金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618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林业局</w:t>
            </w:r>
          </w:p>
        </w:tc>
      </w:tr>
      <w:tr w14:paraId="6DBE2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3B81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A4EA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非国有天然商品林停伐管护补助资金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66EC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林业局</w:t>
            </w:r>
          </w:p>
        </w:tc>
      </w:tr>
      <w:tr w14:paraId="3DD9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C975">
            <w:pPr>
              <w:spacing w:line="28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1EBB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大豆玉米带状复合种植（现金直补）补助资金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617D">
            <w:pPr>
              <w:spacing w:line="2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农业农村委</w:t>
            </w:r>
          </w:p>
        </w:tc>
      </w:tr>
      <w:tr w14:paraId="5EB0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9DA5">
            <w:pPr>
              <w:spacing w:line="28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590C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扩种油菜（现金直补）补助资金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009C">
            <w:pPr>
              <w:spacing w:line="2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/>
                <w:sz w:val="24"/>
                <w:szCs w:val="24"/>
              </w:rPr>
              <w:t>农业农村委</w:t>
            </w:r>
          </w:p>
        </w:tc>
      </w:tr>
      <w:tr w14:paraId="5170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248B">
            <w:pPr>
              <w:spacing w:line="28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768F">
            <w:pPr>
              <w:spacing w:line="280" w:lineRule="exact"/>
              <w:jc w:val="center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村干部基本报酬财政补助资金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6A24">
            <w:pPr>
              <w:spacing w:line="28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市委组织部</w:t>
            </w:r>
          </w:p>
        </w:tc>
      </w:tr>
    </w:tbl>
    <w:p w14:paraId="28AF47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61F78"/>
    <w:rsid w:val="12195401"/>
    <w:rsid w:val="54F57C63"/>
    <w:rsid w:val="7366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"/>
    <w:basedOn w:val="2"/>
    <w:qFormat/>
    <w:uiPriority w:val="0"/>
    <w:pPr>
      <w:spacing w:after="160"/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657</Characters>
  <Lines>0</Lines>
  <Paragraphs>0</Paragraphs>
  <TotalTime>1</TotalTime>
  <ScaleCrop>false</ScaleCrop>
  <LinksUpToDate>false</LinksUpToDate>
  <CharactersWithSpaces>657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2025-01-20T07:12:00Z</dcterms:created>
  <dc:creator>pc</dc:creator>
  <cp:lastModifiedBy>嘟嘟噜嘟嘟嘟嘟嘟嘟</cp:lastModifiedBy>
  <dcterms:modified xsi:type="dcterms:W3CDTF">2025-05-14T08:11:20Z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eyJoZGlkIjoiZGMzYzkwOGJhNTY5ZmU5ZTg4NjI1ZWZmYmY1OTVjMTYiLCJ1c2VySWQiOiIxNTExODg4MTAwIn0=</vt:lpwstr>
  </property>
  <property fmtid="{D5CDD505-2E9C-101B-9397-08002B2CF9AE}" pid="4" name="ICV">
    <vt:lpwstr>0587B30A6E7E4A8FBF42FD33BBC445CE_12</vt:lpwstr>
  </property>
</Properties>
</file>