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0" w:firstLineChars="0"/>
        <w:jc w:val="center"/>
      </w:pPr>
    </w:p>
    <w:p>
      <w:pPr>
        <w:pStyle w:val="2"/>
      </w:pPr>
    </w:p>
    <w:p>
      <w:pPr>
        <w:spacing w:line="480" w:lineRule="auto"/>
        <w:ind w:firstLine="0" w:firstLineChars="0"/>
        <w:jc w:val="center"/>
        <w:rPr>
          <w:rFonts w:ascii="方正小标宋_GBK" w:eastAsia="方正小标宋_GBK"/>
          <w:sz w:val="44"/>
        </w:rPr>
      </w:pPr>
      <w:r>
        <w:rPr>
          <w:rFonts w:hint="eastAsia" w:ascii="方正小标宋_GBK" w:eastAsia="方正小标宋_GBK"/>
          <w:sz w:val="44"/>
        </w:rPr>
        <w:t>奉节县综合交通运输“十四五”规划</w:t>
      </w:r>
    </w:p>
    <w:p>
      <w:pPr>
        <w:spacing w:line="540" w:lineRule="exact"/>
        <w:ind w:firstLine="0" w:firstLineChars="0"/>
        <w:jc w:val="center"/>
      </w:pPr>
    </w:p>
    <w:p>
      <w:pPr>
        <w:spacing w:line="540" w:lineRule="exact"/>
        <w:ind w:firstLine="0" w:firstLineChars="0"/>
        <w:jc w:val="center"/>
      </w:pPr>
    </w:p>
    <w:p>
      <w:pPr>
        <w:spacing w:line="540" w:lineRule="exact"/>
        <w:ind w:firstLine="0" w:firstLineChars="0"/>
        <w:jc w:val="center"/>
      </w:pPr>
    </w:p>
    <w:p>
      <w:pPr>
        <w:spacing w:line="540" w:lineRule="exact"/>
        <w:ind w:firstLine="0" w:firstLineChars="0"/>
        <w:jc w:val="center"/>
      </w:pPr>
    </w:p>
    <w:p>
      <w:pPr>
        <w:spacing w:line="540" w:lineRule="exact"/>
        <w:ind w:firstLine="0" w:firstLineChars="0"/>
        <w:jc w:val="center"/>
      </w:pPr>
    </w:p>
    <w:p>
      <w:pPr>
        <w:spacing w:line="540" w:lineRule="exact"/>
        <w:ind w:firstLine="0" w:firstLineChars="0"/>
        <w:jc w:val="center"/>
      </w:pPr>
    </w:p>
    <w:p>
      <w:pPr>
        <w:spacing w:line="540" w:lineRule="exact"/>
        <w:ind w:firstLine="0" w:firstLineChars="0"/>
        <w:jc w:val="center"/>
      </w:pPr>
    </w:p>
    <w:p>
      <w:pPr>
        <w:spacing w:line="540" w:lineRule="exact"/>
        <w:ind w:firstLine="0" w:firstLineChars="0"/>
        <w:jc w:val="center"/>
      </w:pPr>
    </w:p>
    <w:p>
      <w:pPr>
        <w:spacing w:line="540" w:lineRule="exact"/>
        <w:ind w:firstLine="0" w:firstLineChars="0"/>
        <w:jc w:val="center"/>
      </w:pPr>
    </w:p>
    <w:p>
      <w:pPr>
        <w:spacing w:line="540" w:lineRule="exact"/>
        <w:ind w:firstLine="0" w:firstLineChars="0"/>
        <w:jc w:val="center"/>
      </w:pPr>
    </w:p>
    <w:p>
      <w:pPr>
        <w:spacing w:line="540" w:lineRule="exact"/>
        <w:ind w:firstLine="0" w:firstLineChars="0"/>
        <w:jc w:val="center"/>
      </w:pPr>
    </w:p>
    <w:p>
      <w:pPr>
        <w:spacing w:line="540" w:lineRule="exact"/>
        <w:ind w:firstLine="0" w:firstLineChars="0"/>
        <w:jc w:val="center"/>
      </w:pPr>
    </w:p>
    <w:p>
      <w:pPr>
        <w:spacing w:line="540" w:lineRule="exact"/>
        <w:ind w:firstLine="0" w:firstLineChars="0"/>
        <w:jc w:val="center"/>
      </w:pPr>
    </w:p>
    <w:p>
      <w:pPr>
        <w:spacing w:line="540" w:lineRule="exact"/>
        <w:ind w:firstLine="0" w:firstLineChars="0"/>
        <w:jc w:val="center"/>
      </w:pPr>
    </w:p>
    <w:p>
      <w:pPr>
        <w:ind w:firstLine="0" w:firstLineChars="0"/>
        <w:jc w:val="center"/>
        <w:rPr>
          <w:rFonts w:ascii="方正仿宋_GBK" w:hAnsi="仿宋"/>
          <w:b/>
          <w:spacing w:val="2"/>
          <w:w w:val="93"/>
          <w:kern w:val="0"/>
        </w:rPr>
      </w:pPr>
      <w:r>
        <w:rPr>
          <w:rFonts w:hint="eastAsia" w:ascii="方正仿宋_GBK" w:hAnsi="仿宋"/>
          <w:b/>
          <w:spacing w:val="2"/>
          <w:w w:val="93"/>
          <w:kern w:val="0"/>
        </w:rPr>
        <w:t>奉节县交通局</w:t>
      </w:r>
    </w:p>
    <w:tbl>
      <w:tblPr>
        <w:tblStyle w:val="25"/>
        <w:tblW w:w="5386" w:type="dxa"/>
        <w:jc w:val="center"/>
        <w:tblLayout w:type="fixed"/>
        <w:tblCellMar>
          <w:top w:w="0" w:type="dxa"/>
          <w:left w:w="108" w:type="dxa"/>
          <w:bottom w:w="0" w:type="dxa"/>
          <w:right w:w="108" w:type="dxa"/>
        </w:tblCellMar>
      </w:tblPr>
      <w:tblGrid>
        <w:gridCol w:w="5386"/>
      </w:tblGrid>
      <w:tr>
        <w:trPr>
          <w:jc w:val="center"/>
        </w:trPr>
        <w:tc>
          <w:tcPr>
            <w:tcW w:w="5386" w:type="dxa"/>
          </w:tcPr>
          <w:p>
            <w:pPr>
              <w:ind w:firstLine="0" w:firstLineChars="0"/>
              <w:jc w:val="center"/>
              <w:rPr>
                <w:rFonts w:ascii="黑体" w:hAnsi="黑体" w:eastAsia="黑体"/>
              </w:rPr>
            </w:pPr>
            <w:r>
              <w:rPr>
                <w:rFonts w:hint="eastAsia" w:ascii="方正仿宋_GBK" w:hAnsi="仿宋"/>
                <w:b/>
                <w:spacing w:val="2"/>
                <w:w w:val="93"/>
                <w:kern w:val="0"/>
              </w:rPr>
              <w:t>中铁长江交通设计集团有限公司</w:t>
            </w:r>
          </w:p>
        </w:tc>
      </w:tr>
      <w:tr>
        <w:tblPrEx>
          <w:tblCellMar>
            <w:top w:w="0" w:type="dxa"/>
            <w:left w:w="108" w:type="dxa"/>
            <w:bottom w:w="0" w:type="dxa"/>
            <w:right w:w="108" w:type="dxa"/>
          </w:tblCellMar>
        </w:tblPrEx>
        <w:trPr>
          <w:trHeight w:val="397" w:hRule="atLeast"/>
          <w:jc w:val="center"/>
        </w:trPr>
        <w:tc>
          <w:tcPr>
            <w:tcW w:w="5386" w:type="dxa"/>
          </w:tcPr>
          <w:p>
            <w:pPr>
              <w:ind w:firstLine="0" w:firstLineChars="0"/>
              <w:jc w:val="center"/>
              <w:rPr>
                <w:rFonts w:ascii="黑体" w:hAnsi="黑体" w:eastAsia="黑体"/>
              </w:rPr>
            </w:pPr>
            <w:r>
              <w:rPr>
                <w:rFonts w:hint="eastAsia" w:ascii="方正仿宋_GBK" w:hAnsi="仿宋"/>
                <w:b/>
                <w:kern w:val="0"/>
              </w:rPr>
              <w:t>二〇二二年四月</w:t>
            </w:r>
          </w:p>
        </w:tc>
      </w:tr>
    </w:tbl>
    <w:p>
      <w:pPr>
        <w:pStyle w:val="37"/>
        <w:spacing w:before="120" w:after="120" w:afterLines="50" w:line="600" w:lineRule="exact"/>
        <w:ind w:firstLine="357"/>
        <w:jc w:val="center"/>
        <w:rPr>
          <w:color w:val="auto"/>
          <w:sz w:val="32"/>
          <w:lang w:val="zh-CN"/>
        </w:rPr>
        <w:sectPr>
          <w:headerReference r:id="rId7" w:type="first"/>
          <w:footerReference r:id="rId10" w:type="first"/>
          <w:headerReference r:id="rId5" w:type="default"/>
          <w:footerReference r:id="rId8" w:type="default"/>
          <w:headerReference r:id="rId6" w:type="even"/>
          <w:footerReference r:id="rId9" w:type="even"/>
          <w:pgSz w:w="12240" w:h="15840"/>
          <w:pgMar w:top="1440" w:right="1803" w:bottom="1440" w:left="1803" w:header="720" w:footer="720" w:gutter="0"/>
          <w:pgNumType w:fmt="upperRoman" w:start="1"/>
          <w:cols w:space="720" w:num="1"/>
          <w:titlePg/>
          <w:docGrid w:linePitch="435" w:charSpace="0"/>
        </w:sectPr>
      </w:pPr>
      <w:bookmarkStart w:id="0" w:name="_Toc31962"/>
      <w:bookmarkStart w:id="1" w:name="_Toc7420"/>
      <w:bookmarkStart w:id="2" w:name="_Toc4027"/>
      <w:bookmarkStart w:id="3" w:name="_Toc9695"/>
      <w:bookmarkStart w:id="4" w:name="_Toc3057"/>
    </w:p>
    <w:p>
      <w:pPr>
        <w:pStyle w:val="37"/>
        <w:spacing w:before="120" w:after="120" w:afterLines="50" w:line="460" w:lineRule="exact"/>
        <w:ind w:firstLine="357"/>
        <w:jc w:val="center"/>
        <w:rPr>
          <w:color w:val="auto"/>
          <w:sz w:val="32"/>
          <w:lang w:val="zh-CN"/>
        </w:rPr>
      </w:pPr>
      <w:r>
        <w:rPr>
          <w:rFonts w:hint="eastAsia"/>
          <w:color w:val="auto"/>
          <w:sz w:val="32"/>
          <w:lang w:val="zh-CN"/>
        </w:rPr>
        <w:t>目  录</w:t>
      </w:r>
      <w:bookmarkEnd w:id="0"/>
      <w:bookmarkEnd w:id="1"/>
      <w:bookmarkEnd w:id="2"/>
      <w:bookmarkEnd w:id="3"/>
      <w:bookmarkEnd w:id="4"/>
    </w:p>
    <w:p>
      <w:pPr>
        <w:pStyle w:val="17"/>
        <w:tabs>
          <w:tab w:val="right" w:leader="dot" w:pos="8624"/>
        </w:tabs>
        <w:spacing w:before="0" w:after="0" w:line="460" w:lineRule="exact"/>
        <w:ind w:firstLine="562"/>
        <w:rPr>
          <w:rFonts w:asciiTheme="minorHAnsi" w:hAnsiTheme="minorHAnsi" w:eastAsiaTheme="minorEastAsia" w:cstheme="minorBidi"/>
          <w:b w:val="0"/>
          <w:bCs w:val="0"/>
          <w:caps w:val="0"/>
          <w:sz w:val="21"/>
          <w:szCs w:val="22"/>
        </w:rPr>
      </w:pPr>
      <w:r>
        <w:fldChar w:fldCharType="begin"/>
      </w:r>
      <w:r>
        <w:instrText xml:space="preserve"> TOC \o "1-2" \h \z \u </w:instrText>
      </w:r>
      <w:r>
        <w:fldChar w:fldCharType="separate"/>
      </w:r>
      <w:r>
        <w:fldChar w:fldCharType="begin"/>
      </w:r>
      <w:r>
        <w:instrText xml:space="preserve"> HYPERLINK \l "_Toc91575140" </w:instrText>
      </w:r>
      <w:r>
        <w:fldChar w:fldCharType="separate"/>
      </w:r>
      <w:r>
        <w:rPr>
          <w:rStyle w:val="29"/>
        </w:rPr>
        <w:t>前  言</w:t>
      </w:r>
      <w:r>
        <w:tab/>
      </w:r>
      <w:r>
        <w:fldChar w:fldCharType="begin"/>
      </w:r>
      <w:r>
        <w:instrText xml:space="preserve"> PAGEREF _Toc91575140 \h </w:instrText>
      </w:r>
      <w:r>
        <w:fldChar w:fldCharType="separate"/>
      </w:r>
      <w:r>
        <w:t>1</w:t>
      </w:r>
      <w:r>
        <w:fldChar w:fldCharType="end"/>
      </w:r>
      <w:r>
        <w:fldChar w:fldCharType="end"/>
      </w:r>
    </w:p>
    <w:p>
      <w:pPr>
        <w:pStyle w:val="17"/>
        <w:tabs>
          <w:tab w:val="right" w:leader="dot" w:pos="8624"/>
        </w:tabs>
        <w:spacing w:line="460" w:lineRule="exact"/>
        <w:ind w:firstLine="562"/>
        <w:rPr>
          <w:rFonts w:asciiTheme="minorHAnsi" w:hAnsiTheme="minorHAnsi" w:eastAsiaTheme="minorEastAsia" w:cstheme="minorBidi"/>
          <w:b w:val="0"/>
          <w:bCs w:val="0"/>
          <w:caps w:val="0"/>
          <w:sz w:val="21"/>
          <w:szCs w:val="22"/>
        </w:rPr>
      </w:pPr>
      <w:r>
        <w:fldChar w:fldCharType="begin"/>
      </w:r>
      <w:r>
        <w:instrText xml:space="preserve"> HYPERLINK \l "_Toc91575141" </w:instrText>
      </w:r>
      <w:r>
        <w:fldChar w:fldCharType="separate"/>
      </w:r>
      <w:r>
        <w:rPr>
          <w:rStyle w:val="29"/>
        </w:rPr>
        <w:t>第一章  发展现状</w:t>
      </w:r>
      <w:r>
        <w:tab/>
      </w:r>
      <w:r>
        <w:fldChar w:fldCharType="begin"/>
      </w:r>
      <w:r>
        <w:instrText xml:space="preserve"> PAGEREF _Toc91575141 \h </w:instrText>
      </w:r>
      <w:r>
        <w:fldChar w:fldCharType="separate"/>
      </w:r>
      <w:r>
        <w:t>3</w:t>
      </w:r>
      <w:r>
        <w:fldChar w:fldCharType="end"/>
      </w:r>
      <w:r>
        <w:fldChar w:fldCharType="end"/>
      </w:r>
    </w:p>
    <w:p>
      <w:pPr>
        <w:pStyle w:val="21"/>
        <w:tabs>
          <w:tab w:val="right" w:leader="dot" w:pos="8624"/>
        </w:tabs>
        <w:spacing w:line="460" w:lineRule="exact"/>
        <w:ind w:firstLine="560"/>
        <w:rPr>
          <w:rFonts w:asciiTheme="minorHAnsi" w:hAnsiTheme="minorHAnsi" w:eastAsiaTheme="minorEastAsia" w:cstheme="minorBidi"/>
          <w:smallCaps w:val="0"/>
          <w:sz w:val="21"/>
          <w:szCs w:val="22"/>
        </w:rPr>
      </w:pPr>
      <w:r>
        <w:fldChar w:fldCharType="begin"/>
      </w:r>
      <w:r>
        <w:instrText xml:space="preserve"> HYPERLINK \l "_Toc91575142" </w:instrText>
      </w:r>
      <w:r>
        <w:fldChar w:fldCharType="separate"/>
      </w:r>
      <w:r>
        <w:rPr>
          <w:rStyle w:val="29"/>
        </w:rPr>
        <w:t>第一节 发展成就</w:t>
      </w:r>
      <w:r>
        <w:tab/>
      </w:r>
      <w:r>
        <w:fldChar w:fldCharType="begin"/>
      </w:r>
      <w:r>
        <w:instrText xml:space="preserve"> PAGEREF _Toc91575142 \h </w:instrText>
      </w:r>
      <w:r>
        <w:fldChar w:fldCharType="separate"/>
      </w:r>
      <w:r>
        <w:t>3</w:t>
      </w:r>
      <w:r>
        <w:fldChar w:fldCharType="end"/>
      </w:r>
      <w:r>
        <w:fldChar w:fldCharType="end"/>
      </w:r>
    </w:p>
    <w:p>
      <w:pPr>
        <w:pStyle w:val="21"/>
        <w:tabs>
          <w:tab w:val="right" w:leader="dot" w:pos="8624"/>
        </w:tabs>
        <w:spacing w:line="460" w:lineRule="exact"/>
        <w:ind w:firstLine="560"/>
        <w:rPr>
          <w:rFonts w:asciiTheme="minorHAnsi" w:hAnsiTheme="minorHAnsi" w:eastAsiaTheme="minorEastAsia" w:cstheme="minorBidi"/>
          <w:smallCaps w:val="0"/>
          <w:sz w:val="21"/>
          <w:szCs w:val="22"/>
        </w:rPr>
      </w:pPr>
      <w:r>
        <w:fldChar w:fldCharType="begin"/>
      </w:r>
      <w:r>
        <w:instrText xml:space="preserve"> HYPERLINK \l "_Toc91575143" </w:instrText>
      </w:r>
      <w:r>
        <w:fldChar w:fldCharType="separate"/>
      </w:r>
      <w:r>
        <w:rPr>
          <w:rStyle w:val="29"/>
        </w:rPr>
        <w:t>第二节 存在问题</w:t>
      </w:r>
      <w:r>
        <w:tab/>
      </w:r>
      <w:r>
        <w:fldChar w:fldCharType="begin"/>
      </w:r>
      <w:r>
        <w:instrText xml:space="preserve"> PAGEREF _Toc91575143 \h </w:instrText>
      </w:r>
      <w:r>
        <w:fldChar w:fldCharType="separate"/>
      </w:r>
      <w:r>
        <w:t>9</w:t>
      </w:r>
      <w:r>
        <w:fldChar w:fldCharType="end"/>
      </w:r>
      <w:r>
        <w:fldChar w:fldCharType="end"/>
      </w:r>
    </w:p>
    <w:p>
      <w:pPr>
        <w:pStyle w:val="17"/>
        <w:tabs>
          <w:tab w:val="right" w:leader="dot" w:pos="8624"/>
        </w:tabs>
        <w:spacing w:line="460" w:lineRule="exact"/>
        <w:ind w:firstLine="562"/>
        <w:rPr>
          <w:rFonts w:asciiTheme="minorHAnsi" w:hAnsiTheme="minorHAnsi" w:eastAsiaTheme="minorEastAsia" w:cstheme="minorBidi"/>
          <w:b w:val="0"/>
          <w:bCs w:val="0"/>
          <w:caps w:val="0"/>
          <w:sz w:val="21"/>
          <w:szCs w:val="22"/>
        </w:rPr>
      </w:pPr>
      <w:r>
        <w:fldChar w:fldCharType="begin"/>
      </w:r>
      <w:r>
        <w:instrText xml:space="preserve"> HYPERLINK \l "_Toc91575144" </w:instrText>
      </w:r>
      <w:r>
        <w:fldChar w:fldCharType="separate"/>
      </w:r>
      <w:r>
        <w:rPr>
          <w:rStyle w:val="29"/>
        </w:rPr>
        <w:t>第二章  发展形势</w:t>
      </w:r>
      <w:r>
        <w:tab/>
      </w:r>
      <w:r>
        <w:fldChar w:fldCharType="begin"/>
      </w:r>
      <w:r>
        <w:instrText xml:space="preserve"> PAGEREF _Toc91575144 \h </w:instrText>
      </w:r>
      <w:r>
        <w:fldChar w:fldCharType="separate"/>
      </w:r>
      <w:r>
        <w:t>12</w:t>
      </w:r>
      <w:r>
        <w:fldChar w:fldCharType="end"/>
      </w:r>
      <w:r>
        <w:fldChar w:fldCharType="end"/>
      </w:r>
    </w:p>
    <w:p>
      <w:pPr>
        <w:pStyle w:val="21"/>
        <w:tabs>
          <w:tab w:val="right" w:leader="dot" w:pos="8624"/>
        </w:tabs>
        <w:spacing w:line="460" w:lineRule="exact"/>
        <w:ind w:firstLine="560"/>
        <w:rPr>
          <w:rFonts w:asciiTheme="minorHAnsi" w:hAnsiTheme="minorHAnsi" w:eastAsiaTheme="minorEastAsia" w:cstheme="minorBidi"/>
          <w:smallCaps w:val="0"/>
          <w:sz w:val="21"/>
          <w:szCs w:val="22"/>
        </w:rPr>
      </w:pPr>
      <w:r>
        <w:fldChar w:fldCharType="begin"/>
      </w:r>
      <w:r>
        <w:instrText xml:space="preserve"> HYPERLINK \l "_Toc91575145" </w:instrText>
      </w:r>
      <w:r>
        <w:fldChar w:fldCharType="separate"/>
      </w:r>
      <w:r>
        <w:rPr>
          <w:rStyle w:val="29"/>
          <w:lang w:bidi="ar"/>
        </w:rPr>
        <w:t>第</w:t>
      </w:r>
      <w:r>
        <w:rPr>
          <w:rStyle w:val="29"/>
          <w:rFonts w:eastAsia="方正楷体_GBK"/>
          <w:kern w:val="0"/>
          <w:lang w:bidi="ar"/>
        </w:rPr>
        <w:t>一</w:t>
      </w:r>
      <w:r>
        <w:rPr>
          <w:rStyle w:val="29"/>
          <w:lang w:bidi="ar"/>
        </w:rPr>
        <w:t>节 形势要求</w:t>
      </w:r>
      <w:r>
        <w:tab/>
      </w:r>
      <w:r>
        <w:fldChar w:fldCharType="begin"/>
      </w:r>
      <w:r>
        <w:instrText xml:space="preserve"> PAGEREF _Toc91575145 \h </w:instrText>
      </w:r>
      <w:r>
        <w:fldChar w:fldCharType="separate"/>
      </w:r>
      <w:r>
        <w:t>12</w:t>
      </w:r>
      <w:r>
        <w:fldChar w:fldCharType="end"/>
      </w:r>
      <w:r>
        <w:fldChar w:fldCharType="end"/>
      </w:r>
    </w:p>
    <w:p>
      <w:pPr>
        <w:pStyle w:val="21"/>
        <w:tabs>
          <w:tab w:val="right" w:leader="dot" w:pos="8624"/>
        </w:tabs>
        <w:spacing w:line="460" w:lineRule="exact"/>
        <w:ind w:firstLine="560"/>
        <w:rPr>
          <w:rFonts w:asciiTheme="minorHAnsi" w:hAnsiTheme="minorHAnsi" w:eastAsiaTheme="minorEastAsia" w:cstheme="minorBidi"/>
          <w:smallCaps w:val="0"/>
          <w:sz w:val="21"/>
          <w:szCs w:val="22"/>
        </w:rPr>
      </w:pPr>
      <w:r>
        <w:fldChar w:fldCharType="begin"/>
      </w:r>
      <w:r>
        <w:instrText xml:space="preserve"> HYPERLINK \l "_Toc91575146" </w:instrText>
      </w:r>
      <w:r>
        <w:fldChar w:fldCharType="separate"/>
      </w:r>
      <w:r>
        <w:rPr>
          <w:rStyle w:val="29"/>
        </w:rPr>
        <w:t>第二节 发展阶段</w:t>
      </w:r>
      <w:r>
        <w:tab/>
      </w:r>
      <w:r>
        <w:fldChar w:fldCharType="begin"/>
      </w:r>
      <w:r>
        <w:instrText xml:space="preserve"> PAGEREF _Toc91575146 \h </w:instrText>
      </w:r>
      <w:r>
        <w:fldChar w:fldCharType="separate"/>
      </w:r>
      <w:r>
        <w:t>15</w:t>
      </w:r>
      <w:r>
        <w:fldChar w:fldCharType="end"/>
      </w:r>
      <w:r>
        <w:fldChar w:fldCharType="end"/>
      </w:r>
    </w:p>
    <w:p>
      <w:pPr>
        <w:pStyle w:val="21"/>
        <w:tabs>
          <w:tab w:val="right" w:leader="dot" w:pos="8624"/>
        </w:tabs>
        <w:spacing w:line="460" w:lineRule="exact"/>
        <w:ind w:firstLine="560"/>
        <w:rPr>
          <w:rFonts w:asciiTheme="minorHAnsi" w:hAnsiTheme="minorHAnsi" w:eastAsiaTheme="minorEastAsia" w:cstheme="minorBidi"/>
          <w:smallCaps w:val="0"/>
          <w:sz w:val="21"/>
          <w:szCs w:val="22"/>
        </w:rPr>
      </w:pPr>
      <w:r>
        <w:fldChar w:fldCharType="begin"/>
      </w:r>
      <w:r>
        <w:instrText xml:space="preserve"> HYPERLINK \l "_Toc91575147" </w:instrText>
      </w:r>
      <w:r>
        <w:fldChar w:fldCharType="separate"/>
      </w:r>
      <w:r>
        <w:rPr>
          <w:rStyle w:val="29"/>
        </w:rPr>
        <w:t>第三节 需求预测</w:t>
      </w:r>
      <w:r>
        <w:tab/>
      </w:r>
      <w:r>
        <w:fldChar w:fldCharType="begin"/>
      </w:r>
      <w:r>
        <w:instrText xml:space="preserve"> PAGEREF _Toc91575147 \h </w:instrText>
      </w:r>
      <w:r>
        <w:fldChar w:fldCharType="separate"/>
      </w:r>
      <w:r>
        <w:t>17</w:t>
      </w:r>
      <w:r>
        <w:fldChar w:fldCharType="end"/>
      </w:r>
      <w:r>
        <w:fldChar w:fldCharType="end"/>
      </w:r>
    </w:p>
    <w:p>
      <w:pPr>
        <w:pStyle w:val="17"/>
        <w:tabs>
          <w:tab w:val="right" w:leader="dot" w:pos="8624"/>
        </w:tabs>
        <w:spacing w:line="460" w:lineRule="exact"/>
        <w:ind w:firstLine="562"/>
        <w:rPr>
          <w:rFonts w:asciiTheme="minorHAnsi" w:hAnsiTheme="minorHAnsi" w:eastAsiaTheme="minorEastAsia" w:cstheme="minorBidi"/>
          <w:b w:val="0"/>
          <w:bCs w:val="0"/>
          <w:caps w:val="0"/>
          <w:sz w:val="21"/>
          <w:szCs w:val="22"/>
        </w:rPr>
      </w:pPr>
      <w:r>
        <w:fldChar w:fldCharType="begin"/>
      </w:r>
      <w:r>
        <w:instrText xml:space="preserve"> HYPERLINK \l "_Toc91575148" </w:instrText>
      </w:r>
      <w:r>
        <w:fldChar w:fldCharType="separate"/>
      </w:r>
      <w:r>
        <w:rPr>
          <w:rStyle w:val="29"/>
        </w:rPr>
        <w:t>第三章  中长期布局规划</w:t>
      </w:r>
      <w:r>
        <w:tab/>
      </w:r>
      <w:r>
        <w:fldChar w:fldCharType="begin"/>
      </w:r>
      <w:r>
        <w:instrText xml:space="preserve"> PAGEREF _Toc91575148 \h </w:instrText>
      </w:r>
      <w:r>
        <w:fldChar w:fldCharType="separate"/>
      </w:r>
      <w:r>
        <w:t>19</w:t>
      </w:r>
      <w:r>
        <w:fldChar w:fldCharType="end"/>
      </w:r>
      <w:r>
        <w:fldChar w:fldCharType="end"/>
      </w:r>
    </w:p>
    <w:p>
      <w:pPr>
        <w:pStyle w:val="21"/>
        <w:tabs>
          <w:tab w:val="right" w:leader="dot" w:pos="8624"/>
        </w:tabs>
        <w:spacing w:line="460" w:lineRule="exact"/>
        <w:ind w:firstLine="560"/>
        <w:rPr>
          <w:rFonts w:asciiTheme="minorHAnsi" w:hAnsiTheme="minorHAnsi" w:eastAsiaTheme="minorEastAsia" w:cstheme="minorBidi"/>
          <w:smallCaps w:val="0"/>
          <w:sz w:val="21"/>
          <w:szCs w:val="22"/>
        </w:rPr>
      </w:pPr>
      <w:r>
        <w:fldChar w:fldCharType="begin"/>
      </w:r>
      <w:r>
        <w:instrText xml:space="preserve"> HYPERLINK \l "_Toc91575149" </w:instrText>
      </w:r>
      <w:r>
        <w:fldChar w:fldCharType="separate"/>
      </w:r>
      <w:r>
        <w:rPr>
          <w:rStyle w:val="29"/>
        </w:rPr>
        <w:t>第一节 总体定位</w:t>
      </w:r>
      <w:r>
        <w:tab/>
      </w:r>
      <w:r>
        <w:fldChar w:fldCharType="begin"/>
      </w:r>
      <w:r>
        <w:instrText xml:space="preserve"> PAGEREF _Toc91575149 \h </w:instrText>
      </w:r>
      <w:r>
        <w:fldChar w:fldCharType="separate"/>
      </w:r>
      <w:r>
        <w:t>19</w:t>
      </w:r>
      <w:r>
        <w:fldChar w:fldCharType="end"/>
      </w:r>
      <w:r>
        <w:fldChar w:fldCharType="end"/>
      </w:r>
    </w:p>
    <w:p>
      <w:pPr>
        <w:pStyle w:val="21"/>
        <w:tabs>
          <w:tab w:val="right" w:leader="dot" w:pos="8624"/>
        </w:tabs>
        <w:spacing w:line="460" w:lineRule="exact"/>
        <w:ind w:firstLine="560"/>
        <w:rPr>
          <w:rFonts w:asciiTheme="minorHAnsi" w:hAnsiTheme="minorHAnsi" w:eastAsiaTheme="minorEastAsia" w:cstheme="minorBidi"/>
          <w:smallCaps w:val="0"/>
          <w:sz w:val="21"/>
          <w:szCs w:val="22"/>
        </w:rPr>
      </w:pPr>
      <w:r>
        <w:fldChar w:fldCharType="begin"/>
      </w:r>
      <w:r>
        <w:instrText xml:space="preserve"> HYPERLINK \l "_Toc91575150" </w:instrText>
      </w:r>
      <w:r>
        <w:fldChar w:fldCharType="separate"/>
      </w:r>
      <w:r>
        <w:rPr>
          <w:rStyle w:val="29"/>
        </w:rPr>
        <w:t>第二节 空间布局</w:t>
      </w:r>
      <w:r>
        <w:tab/>
      </w:r>
      <w:r>
        <w:fldChar w:fldCharType="begin"/>
      </w:r>
      <w:r>
        <w:instrText xml:space="preserve"> PAGEREF _Toc91575150 \h </w:instrText>
      </w:r>
      <w:r>
        <w:fldChar w:fldCharType="separate"/>
      </w:r>
      <w:r>
        <w:t>21</w:t>
      </w:r>
      <w:r>
        <w:fldChar w:fldCharType="end"/>
      </w:r>
      <w:r>
        <w:fldChar w:fldCharType="end"/>
      </w:r>
    </w:p>
    <w:p>
      <w:pPr>
        <w:pStyle w:val="21"/>
        <w:tabs>
          <w:tab w:val="right" w:leader="dot" w:pos="8624"/>
        </w:tabs>
        <w:spacing w:line="460" w:lineRule="exact"/>
        <w:ind w:firstLine="560"/>
        <w:rPr>
          <w:rFonts w:asciiTheme="minorHAnsi" w:hAnsiTheme="minorHAnsi" w:eastAsiaTheme="minorEastAsia" w:cstheme="minorBidi"/>
          <w:smallCaps w:val="0"/>
          <w:sz w:val="21"/>
          <w:szCs w:val="22"/>
        </w:rPr>
      </w:pPr>
      <w:r>
        <w:fldChar w:fldCharType="begin"/>
      </w:r>
      <w:r>
        <w:instrText xml:space="preserve"> HYPERLINK \l "_Toc91575151" </w:instrText>
      </w:r>
      <w:r>
        <w:fldChar w:fldCharType="separate"/>
      </w:r>
      <w:r>
        <w:rPr>
          <w:rStyle w:val="29"/>
        </w:rPr>
        <w:t>第三节 战略布局</w:t>
      </w:r>
      <w:r>
        <w:tab/>
      </w:r>
      <w:r>
        <w:fldChar w:fldCharType="begin"/>
      </w:r>
      <w:r>
        <w:instrText xml:space="preserve"> PAGEREF _Toc91575151 \h </w:instrText>
      </w:r>
      <w:r>
        <w:fldChar w:fldCharType="separate"/>
      </w:r>
      <w:r>
        <w:t>22</w:t>
      </w:r>
      <w:r>
        <w:fldChar w:fldCharType="end"/>
      </w:r>
      <w:r>
        <w:fldChar w:fldCharType="end"/>
      </w:r>
    </w:p>
    <w:p>
      <w:pPr>
        <w:pStyle w:val="17"/>
        <w:tabs>
          <w:tab w:val="right" w:leader="dot" w:pos="8624"/>
        </w:tabs>
        <w:spacing w:line="460" w:lineRule="exact"/>
        <w:ind w:firstLine="562"/>
        <w:rPr>
          <w:rFonts w:asciiTheme="minorHAnsi" w:hAnsiTheme="minorHAnsi" w:eastAsiaTheme="minorEastAsia" w:cstheme="minorBidi"/>
          <w:b w:val="0"/>
          <w:bCs w:val="0"/>
          <w:caps w:val="0"/>
          <w:sz w:val="21"/>
          <w:szCs w:val="22"/>
        </w:rPr>
      </w:pPr>
      <w:r>
        <w:fldChar w:fldCharType="begin"/>
      </w:r>
      <w:r>
        <w:instrText xml:space="preserve"> HYPERLINK \l "_Toc91575152" </w:instrText>
      </w:r>
      <w:r>
        <w:fldChar w:fldCharType="separate"/>
      </w:r>
      <w:r>
        <w:rPr>
          <w:rStyle w:val="29"/>
        </w:rPr>
        <w:t>第四章  “十四五”总体思路</w:t>
      </w:r>
      <w:r>
        <w:tab/>
      </w:r>
      <w:r>
        <w:fldChar w:fldCharType="begin"/>
      </w:r>
      <w:r>
        <w:instrText xml:space="preserve"> PAGEREF _Toc91575152 \h </w:instrText>
      </w:r>
      <w:r>
        <w:fldChar w:fldCharType="separate"/>
      </w:r>
      <w:r>
        <w:t>24</w:t>
      </w:r>
      <w:r>
        <w:fldChar w:fldCharType="end"/>
      </w:r>
      <w:r>
        <w:fldChar w:fldCharType="end"/>
      </w:r>
    </w:p>
    <w:p>
      <w:pPr>
        <w:pStyle w:val="21"/>
        <w:tabs>
          <w:tab w:val="right" w:leader="dot" w:pos="8624"/>
        </w:tabs>
        <w:spacing w:line="460" w:lineRule="exact"/>
        <w:ind w:firstLine="560"/>
        <w:rPr>
          <w:rFonts w:asciiTheme="minorHAnsi" w:hAnsiTheme="minorHAnsi" w:eastAsiaTheme="minorEastAsia" w:cstheme="minorBidi"/>
          <w:smallCaps w:val="0"/>
          <w:sz w:val="21"/>
          <w:szCs w:val="22"/>
        </w:rPr>
      </w:pPr>
      <w:r>
        <w:fldChar w:fldCharType="begin"/>
      </w:r>
      <w:r>
        <w:instrText xml:space="preserve"> HYPERLINK \l "_Toc91575153" </w:instrText>
      </w:r>
      <w:r>
        <w:fldChar w:fldCharType="separate"/>
      </w:r>
      <w:r>
        <w:rPr>
          <w:rStyle w:val="29"/>
        </w:rPr>
        <w:t>第一节 指导思想</w:t>
      </w:r>
      <w:r>
        <w:tab/>
      </w:r>
      <w:r>
        <w:fldChar w:fldCharType="begin"/>
      </w:r>
      <w:r>
        <w:instrText xml:space="preserve"> PAGEREF _Toc91575153 \h </w:instrText>
      </w:r>
      <w:r>
        <w:fldChar w:fldCharType="separate"/>
      </w:r>
      <w:r>
        <w:t>24</w:t>
      </w:r>
      <w:r>
        <w:fldChar w:fldCharType="end"/>
      </w:r>
      <w:r>
        <w:fldChar w:fldCharType="end"/>
      </w:r>
    </w:p>
    <w:p>
      <w:pPr>
        <w:pStyle w:val="21"/>
        <w:tabs>
          <w:tab w:val="right" w:leader="dot" w:pos="8624"/>
        </w:tabs>
        <w:spacing w:line="460" w:lineRule="exact"/>
        <w:ind w:firstLine="560"/>
        <w:rPr>
          <w:rFonts w:asciiTheme="minorHAnsi" w:hAnsiTheme="minorHAnsi" w:eastAsiaTheme="minorEastAsia" w:cstheme="minorBidi"/>
          <w:smallCaps w:val="0"/>
          <w:sz w:val="21"/>
          <w:szCs w:val="22"/>
        </w:rPr>
      </w:pPr>
      <w:r>
        <w:fldChar w:fldCharType="begin"/>
      </w:r>
      <w:r>
        <w:instrText xml:space="preserve"> HYPERLINK \l "_Toc91575154" </w:instrText>
      </w:r>
      <w:r>
        <w:fldChar w:fldCharType="separate"/>
      </w:r>
      <w:r>
        <w:rPr>
          <w:rStyle w:val="29"/>
        </w:rPr>
        <w:t>第二节 基本原则</w:t>
      </w:r>
      <w:r>
        <w:tab/>
      </w:r>
      <w:r>
        <w:fldChar w:fldCharType="begin"/>
      </w:r>
      <w:r>
        <w:instrText xml:space="preserve"> PAGEREF _Toc91575154 \h </w:instrText>
      </w:r>
      <w:r>
        <w:fldChar w:fldCharType="separate"/>
      </w:r>
      <w:r>
        <w:t>24</w:t>
      </w:r>
      <w:r>
        <w:fldChar w:fldCharType="end"/>
      </w:r>
      <w:r>
        <w:fldChar w:fldCharType="end"/>
      </w:r>
    </w:p>
    <w:p>
      <w:pPr>
        <w:pStyle w:val="21"/>
        <w:tabs>
          <w:tab w:val="right" w:leader="dot" w:pos="8624"/>
        </w:tabs>
        <w:spacing w:line="460" w:lineRule="exact"/>
        <w:ind w:firstLine="560"/>
        <w:rPr>
          <w:rFonts w:asciiTheme="minorHAnsi" w:hAnsiTheme="minorHAnsi" w:eastAsiaTheme="minorEastAsia" w:cstheme="minorBidi"/>
          <w:smallCaps w:val="0"/>
          <w:sz w:val="21"/>
          <w:szCs w:val="22"/>
        </w:rPr>
      </w:pPr>
      <w:r>
        <w:fldChar w:fldCharType="begin"/>
      </w:r>
      <w:r>
        <w:instrText xml:space="preserve"> HYPERLINK \l "_Toc91575155" </w:instrText>
      </w:r>
      <w:r>
        <w:fldChar w:fldCharType="separate"/>
      </w:r>
      <w:r>
        <w:rPr>
          <w:rStyle w:val="29"/>
        </w:rPr>
        <w:t>第三节 发展目标</w:t>
      </w:r>
      <w:r>
        <w:tab/>
      </w:r>
      <w:r>
        <w:fldChar w:fldCharType="begin"/>
      </w:r>
      <w:r>
        <w:instrText xml:space="preserve"> PAGEREF _Toc91575155 \h </w:instrText>
      </w:r>
      <w:r>
        <w:fldChar w:fldCharType="separate"/>
      </w:r>
      <w:r>
        <w:t>26</w:t>
      </w:r>
      <w:r>
        <w:fldChar w:fldCharType="end"/>
      </w:r>
      <w:r>
        <w:fldChar w:fldCharType="end"/>
      </w:r>
    </w:p>
    <w:p>
      <w:pPr>
        <w:pStyle w:val="17"/>
        <w:tabs>
          <w:tab w:val="right" w:leader="dot" w:pos="8624"/>
        </w:tabs>
        <w:spacing w:line="460" w:lineRule="exact"/>
        <w:ind w:firstLine="562"/>
        <w:rPr>
          <w:rFonts w:asciiTheme="minorHAnsi" w:hAnsiTheme="minorHAnsi" w:eastAsiaTheme="minorEastAsia" w:cstheme="minorBidi"/>
          <w:b w:val="0"/>
          <w:bCs w:val="0"/>
          <w:caps w:val="0"/>
          <w:sz w:val="21"/>
          <w:szCs w:val="22"/>
        </w:rPr>
      </w:pPr>
      <w:r>
        <w:fldChar w:fldCharType="begin"/>
      </w:r>
      <w:r>
        <w:instrText xml:space="preserve"> HYPERLINK \l "_Toc91575156" </w:instrText>
      </w:r>
      <w:r>
        <w:fldChar w:fldCharType="separate"/>
      </w:r>
      <w:r>
        <w:rPr>
          <w:rStyle w:val="29"/>
        </w:rPr>
        <w:t>第五章  重点任务</w:t>
      </w:r>
      <w:r>
        <w:tab/>
      </w:r>
      <w:r>
        <w:fldChar w:fldCharType="begin"/>
      </w:r>
      <w:r>
        <w:instrText xml:space="preserve"> PAGEREF _Toc91575156 \h </w:instrText>
      </w:r>
      <w:r>
        <w:fldChar w:fldCharType="separate"/>
      </w:r>
      <w:r>
        <w:t>29</w:t>
      </w:r>
      <w:r>
        <w:fldChar w:fldCharType="end"/>
      </w:r>
      <w:r>
        <w:fldChar w:fldCharType="end"/>
      </w:r>
    </w:p>
    <w:p>
      <w:pPr>
        <w:pStyle w:val="21"/>
        <w:tabs>
          <w:tab w:val="right" w:leader="dot" w:pos="8624"/>
        </w:tabs>
        <w:spacing w:line="460" w:lineRule="exact"/>
        <w:ind w:firstLine="560"/>
        <w:rPr>
          <w:rFonts w:asciiTheme="minorHAnsi" w:hAnsiTheme="minorHAnsi" w:eastAsiaTheme="minorEastAsia" w:cstheme="minorBidi"/>
          <w:smallCaps w:val="0"/>
          <w:sz w:val="21"/>
          <w:szCs w:val="22"/>
        </w:rPr>
      </w:pPr>
      <w:r>
        <w:fldChar w:fldCharType="begin"/>
      </w:r>
      <w:r>
        <w:instrText xml:space="preserve"> HYPERLINK \l "_Toc91575157" </w:instrText>
      </w:r>
      <w:r>
        <w:fldChar w:fldCharType="separate"/>
      </w:r>
      <w:r>
        <w:rPr>
          <w:rStyle w:val="29"/>
        </w:rPr>
        <w:t>第一节 着眼提质增效，构建客货兼顾的铁路网</w:t>
      </w:r>
      <w:r>
        <w:tab/>
      </w:r>
      <w:r>
        <w:fldChar w:fldCharType="begin"/>
      </w:r>
      <w:r>
        <w:instrText xml:space="preserve"> PAGEREF _Toc91575157 \h </w:instrText>
      </w:r>
      <w:r>
        <w:fldChar w:fldCharType="separate"/>
      </w:r>
      <w:r>
        <w:t>29</w:t>
      </w:r>
      <w:r>
        <w:fldChar w:fldCharType="end"/>
      </w:r>
      <w:r>
        <w:fldChar w:fldCharType="end"/>
      </w:r>
    </w:p>
    <w:p>
      <w:pPr>
        <w:pStyle w:val="21"/>
        <w:tabs>
          <w:tab w:val="right" w:leader="dot" w:pos="8624"/>
        </w:tabs>
        <w:spacing w:line="460" w:lineRule="exact"/>
        <w:ind w:firstLine="560"/>
        <w:rPr>
          <w:rFonts w:asciiTheme="minorHAnsi" w:hAnsiTheme="minorHAnsi" w:eastAsiaTheme="minorEastAsia" w:cstheme="minorBidi"/>
          <w:smallCaps w:val="0"/>
          <w:sz w:val="21"/>
          <w:szCs w:val="22"/>
        </w:rPr>
      </w:pPr>
      <w:r>
        <w:fldChar w:fldCharType="begin"/>
      </w:r>
      <w:r>
        <w:instrText xml:space="preserve"> HYPERLINK \l "_Toc91575158" </w:instrText>
      </w:r>
      <w:r>
        <w:fldChar w:fldCharType="separate"/>
      </w:r>
      <w:r>
        <w:rPr>
          <w:rStyle w:val="29"/>
        </w:rPr>
        <w:t>第二节 着眼外联内畅，构建互联互通的公路网</w:t>
      </w:r>
      <w:r>
        <w:tab/>
      </w:r>
      <w:r>
        <w:fldChar w:fldCharType="begin"/>
      </w:r>
      <w:r>
        <w:instrText xml:space="preserve"> PAGEREF _Toc91575158 \h </w:instrText>
      </w:r>
      <w:r>
        <w:fldChar w:fldCharType="separate"/>
      </w:r>
      <w:r>
        <w:t>30</w:t>
      </w:r>
      <w:r>
        <w:fldChar w:fldCharType="end"/>
      </w:r>
      <w:r>
        <w:fldChar w:fldCharType="end"/>
      </w:r>
    </w:p>
    <w:p>
      <w:pPr>
        <w:pStyle w:val="21"/>
        <w:tabs>
          <w:tab w:val="right" w:leader="dot" w:pos="8624"/>
        </w:tabs>
        <w:spacing w:line="460" w:lineRule="exact"/>
        <w:ind w:firstLine="560"/>
        <w:rPr>
          <w:rFonts w:asciiTheme="minorHAnsi" w:hAnsiTheme="minorHAnsi" w:eastAsiaTheme="minorEastAsia" w:cstheme="minorBidi"/>
          <w:smallCaps w:val="0"/>
          <w:sz w:val="21"/>
          <w:szCs w:val="22"/>
        </w:rPr>
      </w:pPr>
      <w:r>
        <w:fldChar w:fldCharType="begin"/>
      </w:r>
      <w:r>
        <w:instrText xml:space="preserve"> HYPERLINK \l "_Toc91575159" </w:instrText>
      </w:r>
      <w:r>
        <w:fldChar w:fldCharType="separate"/>
      </w:r>
      <w:r>
        <w:rPr>
          <w:rStyle w:val="29"/>
        </w:rPr>
        <w:t>第三节 着眼干支联动，构建江海直达的水运网</w:t>
      </w:r>
      <w:r>
        <w:tab/>
      </w:r>
      <w:r>
        <w:fldChar w:fldCharType="begin"/>
      </w:r>
      <w:r>
        <w:instrText xml:space="preserve"> PAGEREF _Toc91575159 \h </w:instrText>
      </w:r>
      <w:r>
        <w:fldChar w:fldCharType="separate"/>
      </w:r>
      <w:r>
        <w:t>39</w:t>
      </w:r>
      <w:r>
        <w:fldChar w:fldCharType="end"/>
      </w:r>
      <w:r>
        <w:fldChar w:fldCharType="end"/>
      </w:r>
    </w:p>
    <w:p>
      <w:pPr>
        <w:pStyle w:val="21"/>
        <w:tabs>
          <w:tab w:val="right" w:leader="dot" w:pos="8624"/>
        </w:tabs>
        <w:spacing w:line="460" w:lineRule="exact"/>
        <w:ind w:firstLine="560"/>
        <w:rPr>
          <w:rFonts w:asciiTheme="minorHAnsi" w:hAnsiTheme="minorHAnsi" w:eastAsiaTheme="minorEastAsia" w:cstheme="minorBidi"/>
          <w:smallCaps w:val="0"/>
          <w:sz w:val="21"/>
          <w:szCs w:val="22"/>
        </w:rPr>
      </w:pPr>
      <w:r>
        <w:fldChar w:fldCharType="begin"/>
      </w:r>
      <w:r>
        <w:instrText xml:space="preserve"> HYPERLINK \l "_Toc91575160" </w:instrText>
      </w:r>
      <w:r>
        <w:fldChar w:fldCharType="separate"/>
      </w:r>
      <w:r>
        <w:rPr>
          <w:rStyle w:val="29"/>
        </w:rPr>
        <w:t>第四节 着眼体系完善，构建高效便捷的航空网</w:t>
      </w:r>
      <w:r>
        <w:tab/>
      </w:r>
      <w:r>
        <w:fldChar w:fldCharType="begin"/>
      </w:r>
      <w:r>
        <w:instrText xml:space="preserve"> PAGEREF _Toc91575160 \h </w:instrText>
      </w:r>
      <w:r>
        <w:fldChar w:fldCharType="separate"/>
      </w:r>
      <w:r>
        <w:t>41</w:t>
      </w:r>
      <w:r>
        <w:fldChar w:fldCharType="end"/>
      </w:r>
      <w:r>
        <w:fldChar w:fldCharType="end"/>
      </w:r>
    </w:p>
    <w:p>
      <w:pPr>
        <w:pStyle w:val="21"/>
        <w:tabs>
          <w:tab w:val="right" w:leader="dot" w:pos="8624"/>
        </w:tabs>
        <w:spacing w:line="460" w:lineRule="exact"/>
        <w:ind w:firstLine="560"/>
        <w:rPr>
          <w:rFonts w:asciiTheme="minorHAnsi" w:hAnsiTheme="minorHAnsi" w:eastAsiaTheme="minorEastAsia" w:cstheme="minorBidi"/>
          <w:smallCaps w:val="0"/>
          <w:sz w:val="21"/>
          <w:szCs w:val="22"/>
        </w:rPr>
      </w:pPr>
      <w:r>
        <w:fldChar w:fldCharType="begin"/>
      </w:r>
      <w:r>
        <w:instrText xml:space="preserve"> HYPERLINK \l "_Toc91575161" </w:instrText>
      </w:r>
      <w:r>
        <w:fldChar w:fldCharType="separate"/>
      </w:r>
      <w:r>
        <w:rPr>
          <w:rStyle w:val="29"/>
        </w:rPr>
        <w:t>第五节 着眼转型升级，构建普惠城乡的</w:t>
      </w:r>
      <w:r>
        <w:rPr>
          <w:rStyle w:val="29"/>
          <w:rFonts w:ascii="方正楷体_GBK"/>
        </w:rPr>
        <w:t>邮政网</w:t>
      </w:r>
      <w:r>
        <w:tab/>
      </w:r>
      <w:r>
        <w:fldChar w:fldCharType="begin"/>
      </w:r>
      <w:r>
        <w:instrText xml:space="preserve"> PAGEREF _Toc91575161 \h </w:instrText>
      </w:r>
      <w:r>
        <w:fldChar w:fldCharType="separate"/>
      </w:r>
      <w:r>
        <w:t>42</w:t>
      </w:r>
      <w:r>
        <w:fldChar w:fldCharType="end"/>
      </w:r>
      <w:r>
        <w:fldChar w:fldCharType="end"/>
      </w:r>
    </w:p>
    <w:p>
      <w:pPr>
        <w:pStyle w:val="21"/>
        <w:tabs>
          <w:tab w:val="right" w:leader="dot" w:pos="8624"/>
        </w:tabs>
        <w:spacing w:line="460" w:lineRule="exact"/>
        <w:ind w:firstLine="560"/>
        <w:rPr>
          <w:rFonts w:asciiTheme="minorHAnsi" w:hAnsiTheme="minorHAnsi" w:eastAsiaTheme="minorEastAsia" w:cstheme="minorBidi"/>
          <w:smallCaps w:val="0"/>
          <w:sz w:val="21"/>
          <w:szCs w:val="22"/>
        </w:rPr>
      </w:pPr>
      <w:r>
        <w:fldChar w:fldCharType="begin"/>
      </w:r>
      <w:r>
        <w:instrText xml:space="preserve"> HYPERLINK \l "_Toc91575162" </w:instrText>
      </w:r>
      <w:r>
        <w:fldChar w:fldCharType="separate"/>
      </w:r>
      <w:r>
        <w:rPr>
          <w:rStyle w:val="29"/>
        </w:rPr>
        <w:t>第六节 着眼交旅融合，构建快进慢游的客运服务体系</w:t>
      </w:r>
      <w:r>
        <w:tab/>
      </w:r>
      <w:r>
        <w:fldChar w:fldCharType="begin"/>
      </w:r>
      <w:r>
        <w:instrText xml:space="preserve"> PAGEREF _Toc91575162 \h </w:instrText>
      </w:r>
      <w:r>
        <w:fldChar w:fldCharType="separate"/>
      </w:r>
      <w:r>
        <w:t>44</w:t>
      </w:r>
      <w:r>
        <w:fldChar w:fldCharType="end"/>
      </w:r>
      <w:r>
        <w:fldChar w:fldCharType="end"/>
      </w:r>
    </w:p>
    <w:p>
      <w:pPr>
        <w:pStyle w:val="21"/>
        <w:tabs>
          <w:tab w:val="right" w:leader="dot" w:pos="8624"/>
        </w:tabs>
        <w:spacing w:line="460" w:lineRule="exact"/>
        <w:ind w:firstLine="560"/>
        <w:rPr>
          <w:rFonts w:asciiTheme="minorHAnsi" w:hAnsiTheme="minorHAnsi" w:eastAsiaTheme="minorEastAsia" w:cstheme="minorBidi"/>
          <w:smallCaps w:val="0"/>
          <w:sz w:val="21"/>
          <w:szCs w:val="22"/>
        </w:rPr>
      </w:pPr>
      <w:r>
        <w:fldChar w:fldCharType="begin"/>
      </w:r>
      <w:r>
        <w:instrText xml:space="preserve"> HYPERLINK \l "_Toc91575163" </w:instrText>
      </w:r>
      <w:r>
        <w:fldChar w:fldCharType="separate"/>
      </w:r>
      <w:r>
        <w:rPr>
          <w:rStyle w:val="29"/>
        </w:rPr>
        <w:t>第七节 着眼产业升级，构建经济高效的</w:t>
      </w:r>
      <w:r>
        <w:rPr>
          <w:rStyle w:val="29"/>
          <w:rFonts w:ascii="方正楷体_GBK"/>
        </w:rPr>
        <w:t>现代物流体系</w:t>
      </w:r>
      <w:r>
        <w:tab/>
      </w:r>
      <w:r>
        <w:fldChar w:fldCharType="begin"/>
      </w:r>
      <w:r>
        <w:instrText xml:space="preserve"> PAGEREF _Toc91575163 \h </w:instrText>
      </w:r>
      <w:r>
        <w:fldChar w:fldCharType="separate"/>
      </w:r>
      <w:r>
        <w:t>49</w:t>
      </w:r>
      <w:r>
        <w:fldChar w:fldCharType="end"/>
      </w:r>
      <w:r>
        <w:fldChar w:fldCharType="end"/>
      </w:r>
    </w:p>
    <w:p>
      <w:pPr>
        <w:pStyle w:val="21"/>
        <w:tabs>
          <w:tab w:val="right" w:leader="dot" w:pos="8624"/>
        </w:tabs>
        <w:spacing w:line="460" w:lineRule="exact"/>
        <w:ind w:firstLine="560"/>
        <w:rPr>
          <w:rFonts w:asciiTheme="minorHAnsi" w:hAnsiTheme="minorHAnsi" w:eastAsiaTheme="minorEastAsia" w:cstheme="minorBidi"/>
          <w:smallCaps w:val="0"/>
          <w:sz w:val="21"/>
          <w:szCs w:val="22"/>
        </w:rPr>
      </w:pPr>
      <w:r>
        <w:fldChar w:fldCharType="begin"/>
      </w:r>
      <w:r>
        <w:instrText xml:space="preserve"> HYPERLINK \l "_Toc91575164" </w:instrText>
      </w:r>
      <w:r>
        <w:fldChar w:fldCharType="separate"/>
      </w:r>
      <w:r>
        <w:rPr>
          <w:rStyle w:val="29"/>
        </w:rPr>
        <w:t>第八节 着眼创新发展，构建智能高效的智慧交通体系</w:t>
      </w:r>
      <w:r>
        <w:tab/>
      </w:r>
      <w:r>
        <w:fldChar w:fldCharType="begin"/>
      </w:r>
      <w:r>
        <w:instrText xml:space="preserve"> PAGEREF _Toc91575164 \h </w:instrText>
      </w:r>
      <w:r>
        <w:fldChar w:fldCharType="separate"/>
      </w:r>
      <w:r>
        <w:t>52</w:t>
      </w:r>
      <w:r>
        <w:fldChar w:fldCharType="end"/>
      </w:r>
      <w:r>
        <w:fldChar w:fldCharType="end"/>
      </w:r>
    </w:p>
    <w:p>
      <w:pPr>
        <w:pStyle w:val="21"/>
        <w:tabs>
          <w:tab w:val="right" w:leader="dot" w:pos="8624"/>
        </w:tabs>
        <w:spacing w:line="460" w:lineRule="exact"/>
        <w:ind w:firstLine="560"/>
        <w:rPr>
          <w:rFonts w:asciiTheme="minorHAnsi" w:hAnsiTheme="minorHAnsi" w:eastAsiaTheme="minorEastAsia" w:cstheme="minorBidi"/>
          <w:smallCaps w:val="0"/>
          <w:sz w:val="21"/>
          <w:szCs w:val="22"/>
        </w:rPr>
      </w:pPr>
      <w:r>
        <w:fldChar w:fldCharType="begin"/>
      </w:r>
      <w:r>
        <w:instrText xml:space="preserve"> HYPERLINK \l "_Toc91575165" </w:instrText>
      </w:r>
      <w:r>
        <w:fldChar w:fldCharType="separate"/>
      </w:r>
      <w:r>
        <w:rPr>
          <w:rStyle w:val="29"/>
        </w:rPr>
        <w:t>第九节 着眼绿色发展，构建节能环保的绿色交通体系</w:t>
      </w:r>
      <w:r>
        <w:tab/>
      </w:r>
      <w:r>
        <w:fldChar w:fldCharType="begin"/>
      </w:r>
      <w:r>
        <w:instrText xml:space="preserve"> PAGEREF _Toc91575165 \h </w:instrText>
      </w:r>
      <w:r>
        <w:fldChar w:fldCharType="separate"/>
      </w:r>
      <w:r>
        <w:t>54</w:t>
      </w:r>
      <w:r>
        <w:fldChar w:fldCharType="end"/>
      </w:r>
      <w:r>
        <w:fldChar w:fldCharType="end"/>
      </w:r>
    </w:p>
    <w:p>
      <w:pPr>
        <w:pStyle w:val="21"/>
        <w:tabs>
          <w:tab w:val="right" w:leader="dot" w:pos="8624"/>
        </w:tabs>
        <w:spacing w:line="460" w:lineRule="exact"/>
        <w:ind w:firstLine="560"/>
        <w:rPr>
          <w:rFonts w:asciiTheme="minorHAnsi" w:hAnsiTheme="minorHAnsi" w:eastAsiaTheme="minorEastAsia" w:cstheme="minorBidi"/>
          <w:smallCaps w:val="0"/>
          <w:sz w:val="21"/>
          <w:szCs w:val="22"/>
        </w:rPr>
      </w:pPr>
      <w:r>
        <w:fldChar w:fldCharType="begin"/>
      </w:r>
      <w:r>
        <w:instrText xml:space="preserve"> HYPERLINK \l "_Toc91575166" </w:instrText>
      </w:r>
      <w:r>
        <w:fldChar w:fldCharType="separate"/>
      </w:r>
      <w:r>
        <w:rPr>
          <w:rStyle w:val="29"/>
        </w:rPr>
        <w:t>第十节 着眼安全发展，构建坚实可靠的安全交通体系</w:t>
      </w:r>
      <w:r>
        <w:tab/>
      </w:r>
      <w:r>
        <w:fldChar w:fldCharType="begin"/>
      </w:r>
      <w:r>
        <w:instrText xml:space="preserve"> PAGEREF _Toc91575166 \h </w:instrText>
      </w:r>
      <w:r>
        <w:fldChar w:fldCharType="separate"/>
      </w:r>
      <w:r>
        <w:t>56</w:t>
      </w:r>
      <w:r>
        <w:fldChar w:fldCharType="end"/>
      </w:r>
      <w:r>
        <w:fldChar w:fldCharType="end"/>
      </w:r>
    </w:p>
    <w:p>
      <w:pPr>
        <w:pStyle w:val="21"/>
        <w:tabs>
          <w:tab w:val="right" w:leader="dot" w:pos="8624"/>
        </w:tabs>
        <w:spacing w:line="460" w:lineRule="exact"/>
        <w:ind w:firstLine="560"/>
        <w:rPr>
          <w:rFonts w:asciiTheme="minorHAnsi" w:hAnsiTheme="minorHAnsi" w:eastAsiaTheme="minorEastAsia" w:cstheme="minorBidi"/>
          <w:smallCaps w:val="0"/>
          <w:sz w:val="21"/>
          <w:szCs w:val="22"/>
        </w:rPr>
      </w:pPr>
      <w:r>
        <w:fldChar w:fldCharType="begin"/>
      </w:r>
      <w:r>
        <w:instrText xml:space="preserve"> HYPERLINK \l "_Toc91575167" </w:instrText>
      </w:r>
      <w:r>
        <w:fldChar w:fldCharType="separate"/>
      </w:r>
      <w:r>
        <w:rPr>
          <w:rStyle w:val="29"/>
        </w:rPr>
        <w:t>第十一节 着眼深化改革，构建协同规范的现代治理体系</w:t>
      </w:r>
      <w:r>
        <w:tab/>
      </w:r>
      <w:r>
        <w:fldChar w:fldCharType="begin"/>
      </w:r>
      <w:r>
        <w:instrText xml:space="preserve"> PAGEREF _Toc91575167 \h </w:instrText>
      </w:r>
      <w:r>
        <w:fldChar w:fldCharType="separate"/>
      </w:r>
      <w:r>
        <w:t>58</w:t>
      </w:r>
      <w:r>
        <w:fldChar w:fldCharType="end"/>
      </w:r>
      <w:r>
        <w:fldChar w:fldCharType="end"/>
      </w:r>
    </w:p>
    <w:p>
      <w:pPr>
        <w:pStyle w:val="17"/>
        <w:tabs>
          <w:tab w:val="right" w:leader="dot" w:pos="8624"/>
        </w:tabs>
        <w:spacing w:line="460" w:lineRule="exact"/>
        <w:ind w:firstLine="562"/>
        <w:rPr>
          <w:rFonts w:asciiTheme="minorHAnsi" w:hAnsiTheme="minorHAnsi" w:eastAsiaTheme="minorEastAsia" w:cstheme="minorBidi"/>
          <w:b w:val="0"/>
          <w:bCs w:val="0"/>
          <w:caps w:val="0"/>
          <w:sz w:val="21"/>
          <w:szCs w:val="22"/>
        </w:rPr>
      </w:pPr>
      <w:r>
        <w:fldChar w:fldCharType="begin"/>
      </w:r>
      <w:r>
        <w:instrText xml:space="preserve"> HYPERLINK \l "_Toc91575168" </w:instrText>
      </w:r>
      <w:r>
        <w:fldChar w:fldCharType="separate"/>
      </w:r>
      <w:r>
        <w:rPr>
          <w:rStyle w:val="29"/>
        </w:rPr>
        <w:t>第六章  环境评价</w:t>
      </w:r>
      <w:r>
        <w:tab/>
      </w:r>
      <w:r>
        <w:fldChar w:fldCharType="begin"/>
      </w:r>
      <w:r>
        <w:instrText xml:space="preserve"> PAGEREF _Toc91575168 \h </w:instrText>
      </w:r>
      <w:r>
        <w:fldChar w:fldCharType="separate"/>
      </w:r>
      <w:r>
        <w:t>62</w:t>
      </w:r>
      <w:r>
        <w:fldChar w:fldCharType="end"/>
      </w:r>
      <w:r>
        <w:fldChar w:fldCharType="end"/>
      </w:r>
    </w:p>
    <w:p>
      <w:pPr>
        <w:pStyle w:val="21"/>
        <w:tabs>
          <w:tab w:val="right" w:leader="dot" w:pos="8624"/>
        </w:tabs>
        <w:spacing w:line="460" w:lineRule="exact"/>
        <w:ind w:firstLine="560"/>
        <w:rPr>
          <w:rFonts w:asciiTheme="minorHAnsi" w:hAnsiTheme="minorHAnsi" w:eastAsiaTheme="minorEastAsia" w:cstheme="minorBidi"/>
          <w:smallCaps w:val="0"/>
          <w:sz w:val="21"/>
          <w:szCs w:val="22"/>
        </w:rPr>
      </w:pPr>
      <w:r>
        <w:fldChar w:fldCharType="begin"/>
      </w:r>
      <w:r>
        <w:instrText xml:space="preserve"> HYPERLINK \l "_Toc91575169" </w:instrText>
      </w:r>
      <w:r>
        <w:fldChar w:fldCharType="separate"/>
      </w:r>
      <w:r>
        <w:rPr>
          <w:rStyle w:val="29"/>
        </w:rPr>
        <w:t>第一节 环境影响分析</w:t>
      </w:r>
      <w:r>
        <w:tab/>
      </w:r>
      <w:r>
        <w:fldChar w:fldCharType="begin"/>
      </w:r>
      <w:r>
        <w:instrText xml:space="preserve"> PAGEREF _Toc91575169 \h </w:instrText>
      </w:r>
      <w:r>
        <w:fldChar w:fldCharType="separate"/>
      </w:r>
      <w:r>
        <w:t>62</w:t>
      </w:r>
      <w:r>
        <w:fldChar w:fldCharType="end"/>
      </w:r>
      <w:r>
        <w:fldChar w:fldCharType="end"/>
      </w:r>
    </w:p>
    <w:p>
      <w:pPr>
        <w:pStyle w:val="21"/>
        <w:tabs>
          <w:tab w:val="right" w:leader="dot" w:pos="8624"/>
        </w:tabs>
        <w:spacing w:line="460" w:lineRule="exact"/>
        <w:ind w:firstLine="560"/>
        <w:rPr>
          <w:rFonts w:asciiTheme="minorHAnsi" w:hAnsiTheme="minorHAnsi" w:eastAsiaTheme="minorEastAsia" w:cstheme="minorBidi"/>
          <w:smallCaps w:val="0"/>
          <w:sz w:val="21"/>
          <w:szCs w:val="22"/>
        </w:rPr>
      </w:pPr>
      <w:r>
        <w:fldChar w:fldCharType="begin"/>
      </w:r>
      <w:r>
        <w:instrText xml:space="preserve"> HYPERLINK \l "_Toc91575170" </w:instrText>
      </w:r>
      <w:r>
        <w:fldChar w:fldCharType="separate"/>
      </w:r>
      <w:r>
        <w:rPr>
          <w:rStyle w:val="29"/>
        </w:rPr>
        <w:t>第二节 环境影响对策</w:t>
      </w:r>
      <w:r>
        <w:tab/>
      </w:r>
      <w:r>
        <w:fldChar w:fldCharType="begin"/>
      </w:r>
      <w:r>
        <w:instrText xml:space="preserve"> PAGEREF _Toc91575170 \h </w:instrText>
      </w:r>
      <w:r>
        <w:fldChar w:fldCharType="separate"/>
      </w:r>
      <w:r>
        <w:t>63</w:t>
      </w:r>
      <w:r>
        <w:fldChar w:fldCharType="end"/>
      </w:r>
      <w:r>
        <w:fldChar w:fldCharType="end"/>
      </w:r>
    </w:p>
    <w:p>
      <w:pPr>
        <w:pStyle w:val="17"/>
        <w:tabs>
          <w:tab w:val="right" w:leader="dot" w:pos="8624"/>
        </w:tabs>
        <w:spacing w:line="460" w:lineRule="exact"/>
        <w:ind w:firstLine="562"/>
        <w:rPr>
          <w:rFonts w:asciiTheme="minorHAnsi" w:hAnsiTheme="minorHAnsi" w:eastAsiaTheme="minorEastAsia" w:cstheme="minorBidi"/>
          <w:b w:val="0"/>
          <w:bCs w:val="0"/>
          <w:caps w:val="0"/>
          <w:sz w:val="21"/>
          <w:szCs w:val="22"/>
        </w:rPr>
      </w:pPr>
      <w:r>
        <w:fldChar w:fldCharType="begin"/>
      </w:r>
      <w:r>
        <w:instrText xml:space="preserve"> HYPERLINK \l "_Toc91575171" </w:instrText>
      </w:r>
      <w:r>
        <w:fldChar w:fldCharType="separate"/>
      </w:r>
      <w:r>
        <w:rPr>
          <w:rStyle w:val="29"/>
        </w:rPr>
        <w:t>第七章  资金匡算与实施效果</w:t>
      </w:r>
      <w:r>
        <w:tab/>
      </w:r>
      <w:r>
        <w:fldChar w:fldCharType="begin"/>
      </w:r>
      <w:r>
        <w:instrText xml:space="preserve"> PAGEREF _Toc91575171 \h </w:instrText>
      </w:r>
      <w:r>
        <w:fldChar w:fldCharType="separate"/>
      </w:r>
      <w:r>
        <w:t>65</w:t>
      </w:r>
      <w:r>
        <w:fldChar w:fldCharType="end"/>
      </w:r>
      <w:r>
        <w:fldChar w:fldCharType="end"/>
      </w:r>
    </w:p>
    <w:p>
      <w:pPr>
        <w:pStyle w:val="21"/>
        <w:tabs>
          <w:tab w:val="right" w:leader="dot" w:pos="8624"/>
        </w:tabs>
        <w:spacing w:line="460" w:lineRule="exact"/>
        <w:ind w:firstLine="560"/>
        <w:rPr>
          <w:rFonts w:asciiTheme="minorHAnsi" w:hAnsiTheme="minorHAnsi" w:eastAsiaTheme="minorEastAsia" w:cstheme="minorBidi"/>
          <w:smallCaps w:val="0"/>
          <w:sz w:val="21"/>
          <w:szCs w:val="22"/>
        </w:rPr>
      </w:pPr>
      <w:r>
        <w:fldChar w:fldCharType="begin"/>
      </w:r>
      <w:r>
        <w:instrText xml:space="preserve"> HYPERLINK \l "_Toc91575172" </w:instrText>
      </w:r>
      <w:r>
        <w:fldChar w:fldCharType="separate"/>
      </w:r>
      <w:r>
        <w:rPr>
          <w:rStyle w:val="29"/>
        </w:rPr>
        <w:t>第一节 资金需求</w:t>
      </w:r>
      <w:r>
        <w:tab/>
      </w:r>
      <w:r>
        <w:fldChar w:fldCharType="begin"/>
      </w:r>
      <w:r>
        <w:instrText xml:space="preserve"> PAGEREF _Toc91575172 \h </w:instrText>
      </w:r>
      <w:r>
        <w:fldChar w:fldCharType="separate"/>
      </w:r>
      <w:r>
        <w:t>65</w:t>
      </w:r>
      <w:r>
        <w:fldChar w:fldCharType="end"/>
      </w:r>
      <w:r>
        <w:fldChar w:fldCharType="end"/>
      </w:r>
    </w:p>
    <w:p>
      <w:pPr>
        <w:pStyle w:val="21"/>
        <w:tabs>
          <w:tab w:val="right" w:leader="dot" w:pos="8624"/>
        </w:tabs>
        <w:spacing w:line="460" w:lineRule="exact"/>
        <w:ind w:firstLine="560"/>
        <w:rPr>
          <w:rFonts w:asciiTheme="minorHAnsi" w:hAnsiTheme="minorHAnsi" w:eastAsiaTheme="minorEastAsia" w:cstheme="minorBidi"/>
          <w:smallCaps w:val="0"/>
          <w:sz w:val="21"/>
          <w:szCs w:val="22"/>
        </w:rPr>
      </w:pPr>
      <w:r>
        <w:fldChar w:fldCharType="begin"/>
      </w:r>
      <w:r>
        <w:instrText xml:space="preserve"> HYPERLINK \l "_Toc91575173" </w:instrText>
      </w:r>
      <w:r>
        <w:fldChar w:fldCharType="separate"/>
      </w:r>
      <w:r>
        <w:rPr>
          <w:rStyle w:val="29"/>
        </w:rPr>
        <w:t>第二节 规划效果</w:t>
      </w:r>
      <w:r>
        <w:tab/>
      </w:r>
      <w:r>
        <w:fldChar w:fldCharType="begin"/>
      </w:r>
      <w:r>
        <w:instrText xml:space="preserve"> PAGEREF _Toc91575173 \h </w:instrText>
      </w:r>
      <w:r>
        <w:fldChar w:fldCharType="separate"/>
      </w:r>
      <w:r>
        <w:t>65</w:t>
      </w:r>
      <w:r>
        <w:fldChar w:fldCharType="end"/>
      </w:r>
      <w:r>
        <w:fldChar w:fldCharType="end"/>
      </w:r>
    </w:p>
    <w:p>
      <w:pPr>
        <w:pStyle w:val="17"/>
        <w:tabs>
          <w:tab w:val="right" w:leader="dot" w:pos="8624"/>
        </w:tabs>
        <w:spacing w:line="460" w:lineRule="exact"/>
        <w:ind w:firstLine="562"/>
        <w:rPr>
          <w:rFonts w:asciiTheme="minorHAnsi" w:hAnsiTheme="minorHAnsi" w:eastAsiaTheme="minorEastAsia" w:cstheme="minorBidi"/>
          <w:b w:val="0"/>
          <w:bCs w:val="0"/>
          <w:caps w:val="0"/>
          <w:sz w:val="21"/>
          <w:szCs w:val="22"/>
        </w:rPr>
      </w:pPr>
      <w:r>
        <w:fldChar w:fldCharType="begin"/>
      </w:r>
      <w:r>
        <w:instrText xml:space="preserve"> HYPERLINK \l "_Toc91575174" </w:instrText>
      </w:r>
      <w:r>
        <w:fldChar w:fldCharType="separate"/>
      </w:r>
      <w:r>
        <w:rPr>
          <w:rStyle w:val="29"/>
        </w:rPr>
        <w:t>第八章  保障措施</w:t>
      </w:r>
      <w:r>
        <w:tab/>
      </w:r>
      <w:r>
        <w:fldChar w:fldCharType="begin"/>
      </w:r>
      <w:r>
        <w:instrText xml:space="preserve"> PAGEREF _Toc91575174 \h </w:instrText>
      </w:r>
      <w:r>
        <w:fldChar w:fldCharType="separate"/>
      </w:r>
      <w:r>
        <w:t>68</w:t>
      </w:r>
      <w:r>
        <w:fldChar w:fldCharType="end"/>
      </w:r>
      <w:r>
        <w:fldChar w:fldCharType="end"/>
      </w:r>
    </w:p>
    <w:p>
      <w:pPr>
        <w:pStyle w:val="21"/>
        <w:tabs>
          <w:tab w:val="right" w:leader="dot" w:pos="8624"/>
        </w:tabs>
        <w:spacing w:line="460" w:lineRule="exact"/>
        <w:ind w:firstLine="560"/>
        <w:rPr>
          <w:rFonts w:asciiTheme="minorHAnsi" w:hAnsiTheme="minorHAnsi" w:eastAsiaTheme="minorEastAsia" w:cstheme="minorBidi"/>
          <w:smallCaps w:val="0"/>
          <w:sz w:val="21"/>
          <w:szCs w:val="22"/>
        </w:rPr>
      </w:pPr>
      <w:r>
        <w:fldChar w:fldCharType="begin"/>
      </w:r>
      <w:r>
        <w:instrText xml:space="preserve"> HYPERLINK \l "_Toc91575175" </w:instrText>
      </w:r>
      <w:r>
        <w:fldChar w:fldCharType="separate"/>
      </w:r>
      <w:r>
        <w:rPr>
          <w:rStyle w:val="29"/>
        </w:rPr>
        <w:t>一、加强组织领导</w:t>
      </w:r>
      <w:r>
        <w:tab/>
      </w:r>
      <w:r>
        <w:fldChar w:fldCharType="begin"/>
      </w:r>
      <w:r>
        <w:instrText xml:space="preserve"> PAGEREF _Toc91575175 \h </w:instrText>
      </w:r>
      <w:r>
        <w:fldChar w:fldCharType="separate"/>
      </w:r>
      <w:r>
        <w:t>68</w:t>
      </w:r>
      <w:r>
        <w:fldChar w:fldCharType="end"/>
      </w:r>
      <w:r>
        <w:fldChar w:fldCharType="end"/>
      </w:r>
    </w:p>
    <w:p>
      <w:pPr>
        <w:pStyle w:val="21"/>
        <w:tabs>
          <w:tab w:val="right" w:leader="dot" w:pos="8624"/>
        </w:tabs>
        <w:spacing w:line="460" w:lineRule="exact"/>
        <w:ind w:firstLine="560"/>
        <w:rPr>
          <w:rFonts w:asciiTheme="minorHAnsi" w:hAnsiTheme="minorHAnsi" w:eastAsiaTheme="minorEastAsia" w:cstheme="minorBidi"/>
          <w:smallCaps w:val="0"/>
          <w:sz w:val="21"/>
          <w:szCs w:val="22"/>
        </w:rPr>
      </w:pPr>
      <w:r>
        <w:fldChar w:fldCharType="begin"/>
      </w:r>
      <w:r>
        <w:instrText xml:space="preserve"> HYPERLINK \l "_Toc91575176" </w:instrText>
      </w:r>
      <w:r>
        <w:fldChar w:fldCharType="separate"/>
      </w:r>
      <w:r>
        <w:rPr>
          <w:rStyle w:val="29"/>
        </w:rPr>
        <w:t>二、加大政策支持</w:t>
      </w:r>
      <w:r>
        <w:tab/>
      </w:r>
      <w:r>
        <w:fldChar w:fldCharType="begin"/>
      </w:r>
      <w:r>
        <w:instrText xml:space="preserve"> PAGEREF _Toc91575176 \h </w:instrText>
      </w:r>
      <w:r>
        <w:fldChar w:fldCharType="separate"/>
      </w:r>
      <w:r>
        <w:t>68</w:t>
      </w:r>
      <w:r>
        <w:fldChar w:fldCharType="end"/>
      </w:r>
      <w:r>
        <w:fldChar w:fldCharType="end"/>
      </w:r>
    </w:p>
    <w:p>
      <w:pPr>
        <w:pStyle w:val="21"/>
        <w:tabs>
          <w:tab w:val="right" w:leader="dot" w:pos="8624"/>
        </w:tabs>
        <w:spacing w:line="460" w:lineRule="exact"/>
        <w:ind w:firstLine="560"/>
        <w:rPr>
          <w:rFonts w:asciiTheme="minorHAnsi" w:hAnsiTheme="minorHAnsi" w:eastAsiaTheme="minorEastAsia" w:cstheme="minorBidi"/>
          <w:smallCaps w:val="0"/>
          <w:sz w:val="21"/>
          <w:szCs w:val="22"/>
        </w:rPr>
      </w:pPr>
      <w:r>
        <w:fldChar w:fldCharType="begin"/>
      </w:r>
      <w:r>
        <w:instrText xml:space="preserve"> HYPERLINK \l "_Toc91575177" </w:instrText>
      </w:r>
      <w:r>
        <w:fldChar w:fldCharType="separate"/>
      </w:r>
      <w:r>
        <w:rPr>
          <w:rStyle w:val="29"/>
        </w:rPr>
        <w:t>三、拓展投融资渠道</w:t>
      </w:r>
      <w:r>
        <w:tab/>
      </w:r>
      <w:r>
        <w:fldChar w:fldCharType="begin"/>
      </w:r>
      <w:r>
        <w:instrText xml:space="preserve"> PAGEREF _Toc91575177 \h </w:instrText>
      </w:r>
      <w:r>
        <w:fldChar w:fldCharType="separate"/>
      </w:r>
      <w:r>
        <w:t>69</w:t>
      </w:r>
      <w:r>
        <w:fldChar w:fldCharType="end"/>
      </w:r>
      <w:r>
        <w:fldChar w:fldCharType="end"/>
      </w:r>
    </w:p>
    <w:p>
      <w:pPr>
        <w:pStyle w:val="21"/>
        <w:tabs>
          <w:tab w:val="right" w:leader="dot" w:pos="8624"/>
        </w:tabs>
        <w:spacing w:line="460" w:lineRule="exact"/>
        <w:ind w:firstLine="560"/>
        <w:rPr>
          <w:rFonts w:asciiTheme="minorHAnsi" w:hAnsiTheme="minorHAnsi" w:eastAsiaTheme="minorEastAsia" w:cstheme="minorBidi"/>
          <w:smallCaps w:val="0"/>
          <w:sz w:val="21"/>
          <w:szCs w:val="22"/>
        </w:rPr>
      </w:pPr>
      <w:r>
        <w:fldChar w:fldCharType="begin"/>
      </w:r>
      <w:r>
        <w:instrText xml:space="preserve"> HYPERLINK \l "_Toc91575178" </w:instrText>
      </w:r>
      <w:r>
        <w:fldChar w:fldCharType="separate"/>
      </w:r>
      <w:r>
        <w:rPr>
          <w:rStyle w:val="29"/>
        </w:rPr>
        <w:t>四、优化人才队伍</w:t>
      </w:r>
      <w:r>
        <w:tab/>
      </w:r>
      <w:r>
        <w:fldChar w:fldCharType="begin"/>
      </w:r>
      <w:r>
        <w:instrText xml:space="preserve"> PAGEREF _Toc91575178 \h </w:instrText>
      </w:r>
      <w:r>
        <w:fldChar w:fldCharType="separate"/>
      </w:r>
      <w:r>
        <w:t>69</w:t>
      </w:r>
      <w:r>
        <w:fldChar w:fldCharType="end"/>
      </w:r>
      <w:r>
        <w:fldChar w:fldCharType="end"/>
      </w:r>
    </w:p>
    <w:p>
      <w:pPr>
        <w:overflowPunct w:val="0"/>
        <w:snapToGrid w:val="0"/>
        <w:spacing w:before="240" w:beforeLines="100" w:after="120" w:afterLines="50" w:line="460" w:lineRule="exact"/>
        <w:ind w:firstLine="0" w:firstLineChars="0"/>
        <w:jc w:val="left"/>
        <w:rPr>
          <w:rFonts w:ascii="黑体" w:hAnsi="黑体" w:eastAsia="黑体"/>
          <w:kern w:val="0"/>
          <w:sz w:val="28"/>
          <w:szCs w:val="28"/>
        </w:rPr>
      </w:pPr>
      <w:r>
        <w:fldChar w:fldCharType="end"/>
      </w:r>
      <w:r>
        <w:rPr>
          <w:rFonts w:hint="eastAsia" w:ascii="黑体" w:hAnsi="黑体" w:eastAsia="黑体"/>
          <w:kern w:val="0"/>
          <w:sz w:val="28"/>
          <w:szCs w:val="28"/>
        </w:rPr>
        <w:t>附表：</w:t>
      </w:r>
    </w:p>
    <w:p>
      <w:pPr>
        <w:overflowPunct w:val="0"/>
        <w:snapToGrid w:val="0"/>
        <w:spacing w:before="240" w:beforeLines="100" w:after="120" w:afterLines="50" w:line="460" w:lineRule="exact"/>
        <w:ind w:firstLine="840" w:firstLineChars="300"/>
        <w:jc w:val="left"/>
        <w:rPr>
          <w:rStyle w:val="29"/>
          <w:rFonts w:cstheme="minorHAnsi"/>
          <w:b/>
          <w:bCs/>
          <w:caps/>
          <w:smallCaps/>
          <w:sz w:val="28"/>
          <w:szCs w:val="28"/>
        </w:rPr>
      </w:pPr>
      <w:r>
        <w:rPr>
          <w:rFonts w:eastAsia="黑体"/>
          <w:kern w:val="0"/>
          <w:sz w:val="28"/>
          <w:szCs w:val="28"/>
        </w:rPr>
        <w:t>附表1：</w:t>
      </w:r>
      <w:r>
        <w:rPr>
          <w:rStyle w:val="29"/>
          <w:smallCaps/>
          <w:sz w:val="28"/>
        </w:rPr>
        <w:t>奉节县</w:t>
      </w:r>
      <w:r>
        <w:rPr>
          <w:rStyle w:val="29"/>
          <w:smallCaps/>
          <w:sz w:val="28"/>
          <w:szCs w:val="28"/>
        </w:rPr>
        <w:t>综合交通“十四五”重点项目表</w:t>
      </w:r>
    </w:p>
    <w:p>
      <w:pPr>
        <w:spacing w:line="460" w:lineRule="exact"/>
        <w:ind w:firstLine="0" w:firstLineChars="0"/>
        <w:rPr>
          <w:rFonts w:eastAsia="黑体"/>
          <w:kern w:val="0"/>
          <w:sz w:val="28"/>
          <w:szCs w:val="28"/>
        </w:rPr>
      </w:pPr>
      <w:r>
        <w:rPr>
          <w:rFonts w:eastAsia="黑体"/>
          <w:kern w:val="0"/>
          <w:sz w:val="28"/>
          <w:szCs w:val="28"/>
        </w:rPr>
        <w:t>附图：</w:t>
      </w:r>
    </w:p>
    <w:p>
      <w:pPr>
        <w:spacing w:line="460" w:lineRule="exact"/>
        <w:ind w:firstLine="840" w:firstLineChars="300"/>
        <w:rPr>
          <w:rStyle w:val="29"/>
          <w:rFonts w:cstheme="minorHAnsi"/>
          <w:b/>
          <w:bCs/>
          <w:caps/>
          <w:smallCaps/>
          <w:sz w:val="28"/>
          <w:szCs w:val="28"/>
        </w:rPr>
      </w:pPr>
      <w:r>
        <w:rPr>
          <w:rFonts w:eastAsia="黑体"/>
          <w:kern w:val="0"/>
          <w:sz w:val="28"/>
          <w:szCs w:val="28"/>
        </w:rPr>
        <w:t>附图1：</w:t>
      </w:r>
      <w:r>
        <w:rPr>
          <w:rStyle w:val="29"/>
          <w:smallCaps/>
          <w:sz w:val="28"/>
        </w:rPr>
        <w:t>奉节县</w:t>
      </w:r>
      <w:r>
        <w:rPr>
          <w:rStyle w:val="29"/>
          <w:smallCaps/>
          <w:sz w:val="28"/>
          <w:szCs w:val="28"/>
        </w:rPr>
        <w:t xml:space="preserve">综合交通“十四五”规划示意图 </w:t>
      </w:r>
    </w:p>
    <w:p>
      <w:pPr>
        <w:spacing w:line="460" w:lineRule="exact"/>
        <w:ind w:firstLine="0" w:firstLineChars="0"/>
        <w:rPr>
          <w:rStyle w:val="29"/>
          <w:rFonts w:cstheme="minorHAnsi"/>
          <w:b/>
          <w:bCs/>
          <w:caps/>
          <w:smallCaps/>
          <w:sz w:val="28"/>
          <w:szCs w:val="28"/>
        </w:rPr>
      </w:pPr>
      <w:r>
        <w:rPr>
          <w:rFonts w:eastAsia="黑体"/>
          <w:kern w:val="0"/>
          <w:sz w:val="28"/>
          <w:szCs w:val="28"/>
        </w:rPr>
        <w:t xml:space="preserve">      附图2：</w:t>
      </w:r>
      <w:r>
        <w:rPr>
          <w:rStyle w:val="29"/>
          <w:smallCaps/>
          <w:sz w:val="28"/>
        </w:rPr>
        <w:t>奉节县</w:t>
      </w:r>
      <w:r>
        <w:rPr>
          <w:rStyle w:val="29"/>
          <w:smallCaps/>
          <w:sz w:val="28"/>
          <w:szCs w:val="28"/>
        </w:rPr>
        <w:t>铁路“十四五”规划示意图</w:t>
      </w:r>
    </w:p>
    <w:p>
      <w:pPr>
        <w:spacing w:line="460" w:lineRule="exact"/>
        <w:ind w:firstLine="0" w:firstLineChars="0"/>
        <w:rPr>
          <w:rStyle w:val="29"/>
          <w:rFonts w:cstheme="minorHAnsi"/>
          <w:b/>
          <w:bCs/>
          <w:caps/>
          <w:smallCaps/>
          <w:sz w:val="28"/>
          <w:szCs w:val="28"/>
        </w:rPr>
      </w:pPr>
      <w:r>
        <w:rPr>
          <w:rFonts w:eastAsia="黑体"/>
          <w:kern w:val="0"/>
          <w:sz w:val="28"/>
          <w:szCs w:val="28"/>
        </w:rPr>
        <w:t xml:space="preserve">      附图3：</w:t>
      </w:r>
      <w:r>
        <w:rPr>
          <w:rStyle w:val="29"/>
          <w:smallCaps/>
          <w:sz w:val="28"/>
        </w:rPr>
        <w:t>奉节县</w:t>
      </w:r>
      <w:r>
        <w:rPr>
          <w:rStyle w:val="29"/>
          <w:smallCaps/>
          <w:sz w:val="28"/>
          <w:szCs w:val="28"/>
        </w:rPr>
        <w:t xml:space="preserve">高速公路“十四五”规划示意图 </w:t>
      </w:r>
    </w:p>
    <w:p>
      <w:pPr>
        <w:spacing w:line="460" w:lineRule="exact"/>
        <w:ind w:firstLine="0" w:firstLineChars="0"/>
        <w:rPr>
          <w:rStyle w:val="29"/>
          <w:rFonts w:cstheme="minorHAnsi"/>
          <w:b/>
          <w:bCs/>
          <w:caps/>
          <w:smallCaps/>
          <w:sz w:val="28"/>
          <w:szCs w:val="28"/>
        </w:rPr>
      </w:pPr>
      <w:r>
        <w:rPr>
          <w:rFonts w:eastAsia="黑体"/>
          <w:kern w:val="0"/>
          <w:sz w:val="28"/>
          <w:szCs w:val="28"/>
        </w:rPr>
        <w:t xml:space="preserve">      附图4：</w:t>
      </w:r>
      <w:r>
        <w:rPr>
          <w:rStyle w:val="29"/>
          <w:smallCaps/>
          <w:sz w:val="28"/>
        </w:rPr>
        <w:t>奉节县</w:t>
      </w:r>
      <w:r>
        <w:rPr>
          <w:rStyle w:val="29"/>
          <w:rFonts w:hint="eastAsia"/>
          <w:smallCaps/>
          <w:sz w:val="28"/>
        </w:rPr>
        <w:t>干线公路</w:t>
      </w:r>
      <w:r>
        <w:rPr>
          <w:rStyle w:val="29"/>
          <w:smallCaps/>
          <w:sz w:val="28"/>
          <w:szCs w:val="28"/>
        </w:rPr>
        <w:t>“</w:t>
      </w:r>
      <w:r>
        <w:rPr>
          <w:rStyle w:val="29"/>
          <w:rFonts w:hint="eastAsia"/>
          <w:smallCaps/>
          <w:sz w:val="28"/>
          <w:szCs w:val="28"/>
        </w:rPr>
        <w:t>十八射十八联</w:t>
      </w:r>
      <w:r>
        <w:rPr>
          <w:rStyle w:val="29"/>
          <w:smallCaps/>
          <w:sz w:val="28"/>
          <w:szCs w:val="28"/>
        </w:rPr>
        <w:t>”</w:t>
      </w:r>
      <w:r>
        <w:rPr>
          <w:rStyle w:val="29"/>
          <w:rFonts w:hint="eastAsia"/>
          <w:smallCaps/>
          <w:sz w:val="28"/>
          <w:szCs w:val="28"/>
        </w:rPr>
        <w:t>布局形态图</w:t>
      </w:r>
    </w:p>
    <w:p>
      <w:pPr>
        <w:spacing w:line="460" w:lineRule="exact"/>
        <w:ind w:firstLine="840" w:firstLineChars="300"/>
        <w:rPr>
          <w:rFonts w:eastAsia="黑体"/>
          <w:kern w:val="0"/>
          <w:sz w:val="28"/>
          <w:szCs w:val="28"/>
        </w:rPr>
        <w:sectPr>
          <w:pgSz w:w="12240" w:h="15840"/>
          <w:pgMar w:top="1440" w:right="1803" w:bottom="1440" w:left="1803" w:header="720" w:footer="720" w:gutter="0"/>
          <w:pgNumType w:fmt="upperRoman" w:start="1"/>
          <w:cols w:space="720" w:num="1"/>
        </w:sectPr>
      </w:pPr>
      <w:r>
        <w:rPr>
          <w:rFonts w:eastAsia="黑体"/>
          <w:kern w:val="0"/>
          <w:sz w:val="28"/>
          <w:szCs w:val="28"/>
        </w:rPr>
        <w:t>附图5：</w:t>
      </w:r>
      <w:r>
        <w:rPr>
          <w:rStyle w:val="29"/>
          <w:smallCaps/>
          <w:sz w:val="28"/>
        </w:rPr>
        <w:t>奉节县</w:t>
      </w:r>
      <w:r>
        <w:rPr>
          <w:rStyle w:val="29"/>
          <w:smallCaps/>
          <w:sz w:val="28"/>
          <w:szCs w:val="28"/>
        </w:rPr>
        <w:t xml:space="preserve"> “十四五”国省</w:t>
      </w:r>
      <w:r>
        <w:rPr>
          <w:rStyle w:val="29"/>
          <w:rFonts w:hint="eastAsia"/>
          <w:smallCaps/>
          <w:sz w:val="28"/>
          <w:szCs w:val="28"/>
        </w:rPr>
        <w:t>道建设</w:t>
      </w:r>
      <w:r>
        <w:rPr>
          <w:rStyle w:val="29"/>
          <w:smallCaps/>
          <w:sz w:val="28"/>
          <w:szCs w:val="28"/>
        </w:rPr>
        <w:t>示意图</w:t>
      </w:r>
    </w:p>
    <w:p>
      <w:pPr>
        <w:pStyle w:val="3"/>
      </w:pPr>
      <w:bookmarkStart w:id="5" w:name="_Toc88990805"/>
      <w:bookmarkStart w:id="6" w:name="_Toc46309913"/>
      <w:bookmarkStart w:id="7" w:name="_Toc91575140"/>
      <w:r>
        <w:rPr>
          <w:rFonts w:hint="eastAsia"/>
        </w:rPr>
        <w:t>前</w:t>
      </w:r>
      <w:r>
        <w:t xml:space="preserve">  </w:t>
      </w:r>
      <w:r>
        <w:rPr>
          <w:rFonts w:hint="eastAsia"/>
        </w:rPr>
        <w:t>言</w:t>
      </w:r>
      <w:bookmarkEnd w:id="5"/>
      <w:bookmarkEnd w:id="6"/>
      <w:bookmarkEnd w:id="7"/>
    </w:p>
    <w:p>
      <w:pPr>
        <w:ind w:firstLine="640"/>
      </w:pPr>
      <w:r>
        <w:t>“十四五”规划是进入新时代、开启全面建设社会主义现代化国家新征程的第一个五年规划，是全面落实习近平总书记赋予重庆新定位、新使命的第一个五年规划，是推进成渝地区双城经济圈建设的第一个五年规划，也是全面推进“一区两群”协调发展的第一个五年规划，科学编制和实施好“十四五”规划，意义重大。</w:t>
      </w:r>
    </w:p>
    <w:p>
      <w:pPr>
        <w:ind w:firstLine="640"/>
      </w:pPr>
      <w:r>
        <w:t>“十四五”时期是</w:t>
      </w:r>
      <w:r>
        <w:rPr>
          <w:rFonts w:hint="eastAsia"/>
        </w:rPr>
        <w:t>奉节</w:t>
      </w:r>
      <w:r>
        <w:t>交通基础设施网络完善、运输服务水平提高和转型发展的关键期，是</w:t>
      </w:r>
      <w:r>
        <w:rPr>
          <w:rFonts w:hint="eastAsia"/>
        </w:rPr>
        <w:t>奉节</w:t>
      </w:r>
      <w:r>
        <w:t>全面融入成渝地区双城经济圈建设</w:t>
      </w:r>
      <w:r>
        <w:rPr>
          <w:rFonts w:hint="eastAsia"/>
        </w:rPr>
        <w:t>和“一区两群”协调发展的</w:t>
      </w:r>
      <w:r>
        <w:t>机遇期，客货运输需求总量将稳步增长，人民群众对运输多样化、高品质、高效率提出更高要求，土地、环境、资金、资源等要素保障需求将更加迫切，交通基础设施建设仍将保持一定的规模。</w:t>
      </w:r>
    </w:p>
    <w:p>
      <w:pPr>
        <w:ind w:firstLine="640"/>
      </w:pPr>
      <w:r>
        <w:t>为科学研判“十四五”</w:t>
      </w:r>
      <w:r>
        <w:rPr>
          <w:rFonts w:hint="eastAsia"/>
        </w:rPr>
        <w:t>时期</w:t>
      </w:r>
      <w:r>
        <w:t>经济社会发展新形势、人民对美好生活新期待、科技发展新趋势，抢抓交通强国建设、成渝地区双城经济圈建设、“一区两群”协调发展等战略机遇，</w:t>
      </w:r>
      <w:r>
        <w:rPr>
          <w:shd w:val="clear" w:color="auto" w:fill="FFFFFF"/>
        </w:rPr>
        <w:t>聚焦“</w:t>
      </w:r>
      <w:r>
        <w:rPr>
          <w:rFonts w:hint="eastAsia"/>
          <w:shd w:val="clear" w:color="auto" w:fill="FFFFFF"/>
        </w:rPr>
        <w:t>建设长江经济带上的绿色生态强县和区域性功能中心</w:t>
      </w:r>
      <w:r>
        <w:rPr>
          <w:shd w:val="clear" w:color="auto" w:fill="FFFFFF"/>
        </w:rPr>
        <w:t>”目标，围绕“</w:t>
      </w:r>
      <w:r>
        <w:rPr>
          <w:rFonts w:hint="eastAsia"/>
          <w:shd w:val="clear" w:color="auto" w:fill="FFFFFF"/>
        </w:rPr>
        <w:t>兴业兴城 强县富民</w:t>
      </w:r>
      <w:r>
        <w:rPr>
          <w:shd w:val="clear" w:color="auto" w:fill="FFFFFF"/>
        </w:rPr>
        <w:t>”愿景，突出问题导向，</w:t>
      </w:r>
      <w:r>
        <w:t>准确把握交通运输高质量发展新要求和支撑服务国家重大战略实施新任务，统筹好各交通方式的发展节奏和建设重点，进一步加大交通基础设施补短板力度，努力建设人民满意交通。</w:t>
      </w:r>
      <w:r>
        <w:rPr>
          <w:rFonts w:hint="eastAsia"/>
        </w:rPr>
        <w:t>奉节县</w:t>
      </w:r>
      <w:r>
        <w:t>积极贯彻落实习近平总书记对“十四五”规划编制工作作出的重要指示，依据</w:t>
      </w:r>
      <w:r>
        <w:rPr>
          <w:rFonts w:hint="eastAsia"/>
        </w:rPr>
        <w:t>《成渝地区双城经济圈建设规划纲要》《重庆市国土空间总体规划》《重庆市综合交通运输“十四五”规划》《重庆市综合立体交通网规划纲要(2021-2035年)》以及《奉节县国民经济和社会发展第十四个五年规划和二〇三五年远景目标纲要》等系列</w:t>
      </w:r>
      <w:r>
        <w:t>上位</w:t>
      </w:r>
      <w:r>
        <w:rPr>
          <w:rFonts w:hint="eastAsia"/>
        </w:rPr>
        <w:t>规划，特</w:t>
      </w:r>
      <w:r>
        <w:t>编制</w:t>
      </w:r>
      <w:r>
        <w:rPr>
          <w:rFonts w:hint="eastAsia"/>
        </w:rPr>
        <w:t>《奉节县</w:t>
      </w:r>
      <w:r>
        <w:t>综合交通</w:t>
      </w:r>
      <w:r>
        <w:rPr>
          <w:rFonts w:hint="eastAsia"/>
        </w:rPr>
        <w:t>运输“</w:t>
      </w:r>
      <w:r>
        <w:t>十四五</w:t>
      </w:r>
      <w:r>
        <w:rPr>
          <w:rFonts w:hint="eastAsia"/>
        </w:rPr>
        <w:t>”规划》。</w:t>
      </w:r>
    </w:p>
    <w:p>
      <w:pPr>
        <w:ind w:firstLine="640"/>
      </w:pPr>
      <w:bookmarkStart w:id="8" w:name="_Toc46309914"/>
      <w:r>
        <w:t>规划范围</w:t>
      </w:r>
      <w:r>
        <w:rPr>
          <w:rFonts w:hint="eastAsia"/>
        </w:rPr>
        <w:t>：奉节县域</w:t>
      </w:r>
      <w:r>
        <w:t>，幅员面积4098平方公里，统筹考虑</w:t>
      </w:r>
      <w:r>
        <w:rPr>
          <w:rFonts w:hint="eastAsia"/>
        </w:rPr>
        <w:t>云阳</w:t>
      </w:r>
      <w:r>
        <w:t>、</w:t>
      </w:r>
      <w:r>
        <w:rPr>
          <w:rFonts w:hint="eastAsia"/>
        </w:rPr>
        <w:t>巫山</w:t>
      </w:r>
      <w:r>
        <w:t>、巫溪</w:t>
      </w:r>
      <w:r>
        <w:rPr>
          <w:rFonts w:hint="eastAsia"/>
        </w:rPr>
        <w:t>、安康、平利、镇坪、</w:t>
      </w:r>
      <w:r>
        <w:t>恩施</w:t>
      </w:r>
      <w:r>
        <w:rPr>
          <w:rFonts w:hint="eastAsia"/>
        </w:rPr>
        <w:t>、建始、利川</w:t>
      </w:r>
      <w:r>
        <w:t>等周边地区</w:t>
      </w:r>
      <w:r>
        <w:rPr>
          <w:rFonts w:hint="eastAsia"/>
        </w:rPr>
        <w:t>。</w:t>
      </w:r>
    </w:p>
    <w:p>
      <w:pPr>
        <w:ind w:firstLine="640"/>
      </w:pPr>
      <w:r>
        <w:t>规划期限</w:t>
      </w:r>
      <w:r>
        <w:rPr>
          <w:rFonts w:hint="eastAsia"/>
        </w:rPr>
        <w:t>：</w:t>
      </w:r>
      <w:r>
        <w:t>2021-2025年，规划基础年2020年，展望至2035年。</w:t>
      </w:r>
    </w:p>
    <w:p>
      <w:pPr>
        <w:ind w:firstLine="640"/>
        <w:rPr>
          <w:color w:val="333333"/>
        </w:rPr>
        <w:sectPr>
          <w:footerReference r:id="rId11" w:type="default"/>
          <w:pgSz w:w="11906" w:h="16838"/>
          <w:pgMar w:top="1440" w:right="1800" w:bottom="1440" w:left="1800" w:header="851" w:footer="850" w:gutter="0"/>
          <w:pgNumType w:start="1"/>
          <w:cols w:space="425" w:num="1"/>
          <w:docGrid w:type="lines" w:linePitch="312" w:charSpace="0"/>
        </w:sectPr>
      </w:pPr>
      <w:r>
        <w:rPr>
          <w:color w:val="333333"/>
        </w:rPr>
        <w:t xml:space="preserve">  </w:t>
      </w:r>
    </w:p>
    <w:p>
      <w:pPr>
        <w:pStyle w:val="3"/>
      </w:pPr>
      <w:bookmarkStart w:id="9" w:name="_Toc88990806"/>
      <w:bookmarkStart w:id="10" w:name="_Toc91575141"/>
      <w:r>
        <w:rPr>
          <w:rFonts w:hint="eastAsia"/>
        </w:rPr>
        <w:t xml:space="preserve">第一章  </w:t>
      </w:r>
      <w:bookmarkEnd w:id="8"/>
      <w:r>
        <w:rPr>
          <w:rFonts w:hint="eastAsia"/>
        </w:rPr>
        <w:t>发展现状</w:t>
      </w:r>
      <w:bookmarkEnd w:id="9"/>
      <w:bookmarkEnd w:id="10"/>
    </w:p>
    <w:p>
      <w:pPr>
        <w:pStyle w:val="4"/>
      </w:pPr>
      <w:bookmarkStart w:id="11" w:name="_Toc46309915"/>
      <w:bookmarkStart w:id="12" w:name="_Toc91575142"/>
      <w:bookmarkStart w:id="13" w:name="_Toc88990807"/>
      <w:r>
        <w:rPr>
          <w:rFonts w:hint="eastAsia"/>
        </w:rPr>
        <w:t>第一节</w:t>
      </w:r>
      <w:r>
        <w:t xml:space="preserve"> </w:t>
      </w:r>
      <w:r>
        <w:rPr>
          <w:rFonts w:hint="eastAsia"/>
        </w:rPr>
        <w:t>发展</w:t>
      </w:r>
      <w:bookmarkEnd w:id="11"/>
      <w:r>
        <w:rPr>
          <w:rFonts w:hint="eastAsia"/>
        </w:rPr>
        <w:t>成就</w:t>
      </w:r>
      <w:bookmarkEnd w:id="12"/>
      <w:bookmarkEnd w:id="13"/>
    </w:p>
    <w:p>
      <w:pPr>
        <w:ind w:firstLine="640"/>
      </w:pPr>
      <w:r>
        <w:t>“十三五”以来，</w:t>
      </w:r>
      <w:r>
        <w:rPr>
          <w:rFonts w:hint="eastAsia"/>
        </w:rPr>
        <w:t>在</w:t>
      </w:r>
      <w:r>
        <w:t>县委、县政府全面统筹</w:t>
      </w:r>
      <w:r>
        <w:rPr>
          <w:rFonts w:hint="eastAsia"/>
        </w:rPr>
        <w:t>下，全县</w:t>
      </w:r>
      <w:r>
        <w:t>交通</w:t>
      </w:r>
      <w:r>
        <w:rPr>
          <w:rFonts w:hint="eastAsia"/>
        </w:rPr>
        <w:t>运输快速发展，交通</w:t>
      </w:r>
      <w:r>
        <w:t>基础设施极大改善，交通互联互通水平显著提升，</w:t>
      </w:r>
      <w:r>
        <w:rPr>
          <w:rFonts w:hint="eastAsia"/>
        </w:rPr>
        <w:t>脱贫攻坚效果突出，</w:t>
      </w:r>
      <w:r>
        <w:t>“铁</w:t>
      </w:r>
      <w:r>
        <w:rPr>
          <w:rFonts w:hint="eastAsia"/>
        </w:rPr>
        <w:t>、</w:t>
      </w:r>
      <w:r>
        <w:t>公</w:t>
      </w:r>
      <w:r>
        <w:rPr>
          <w:rFonts w:hint="eastAsia"/>
        </w:rPr>
        <w:t>、</w:t>
      </w:r>
      <w:r>
        <w:t>空</w:t>
      </w:r>
      <w:r>
        <w:rPr>
          <w:rFonts w:hint="eastAsia"/>
        </w:rPr>
        <w:t>、</w:t>
      </w:r>
      <w:r>
        <w:t>水”立体综合交通</w:t>
      </w:r>
      <w:r>
        <w:rPr>
          <w:rFonts w:hint="eastAsia"/>
        </w:rPr>
        <w:t>格局初步形成。“十三五”期间，全县累计完成交通投资</w:t>
      </w:r>
      <w:r>
        <w:t>171</w:t>
      </w:r>
      <w:r>
        <w:rPr>
          <w:rFonts w:hint="eastAsia"/>
        </w:rPr>
        <w:t>亿元（含高铁、高速），较“十二五”增加</w:t>
      </w:r>
      <w:r>
        <w:t>84</w:t>
      </w:r>
      <w:r>
        <w:rPr>
          <w:rFonts w:hint="eastAsia"/>
        </w:rPr>
        <w:t>亿元，年均增长1</w:t>
      </w:r>
      <w:r>
        <w:t>4.4</w:t>
      </w:r>
      <w:r>
        <w:rPr>
          <w:rFonts w:hint="eastAsia"/>
        </w:rPr>
        <w:t>%，“十三五”规划目标基本完成，全县交通高质量发展呈现良好态势，有力支撑奉节县经济社会发展，交通发展从“交通大县”迈向“交通强县”的新阶段。</w:t>
      </w:r>
    </w:p>
    <w:p>
      <w:pPr>
        <w:pStyle w:val="5"/>
        <w:ind w:firstLine="640"/>
      </w:pPr>
      <w:r>
        <w:rPr>
          <w:rFonts w:hint="eastAsia"/>
        </w:rPr>
        <w:t>一、重大项目加速推进，立体交通网络基本成型</w:t>
      </w:r>
    </w:p>
    <w:p>
      <w:pPr>
        <w:ind w:firstLine="640"/>
      </w:pPr>
      <w:r>
        <w:rPr>
          <w:rFonts w:hint="eastAsia"/>
        </w:rPr>
        <w:t>“十三五”期间，巫山机场正式通航，郑万高铁即将通车，高铁换乘中心、G6911安来高速奉建段以及</w:t>
      </w:r>
      <w:r>
        <w:rPr>
          <w:rFonts w:hint="eastAsia"/>
          <w:bCs/>
        </w:rPr>
        <w:t>康乐</w:t>
      </w:r>
      <w:r>
        <w:rPr>
          <w:bCs/>
        </w:rPr>
        <w:t>互通</w:t>
      </w:r>
      <w:r>
        <w:rPr>
          <w:rFonts w:hint="eastAsia"/>
          <w:bCs/>
        </w:rPr>
        <w:t>、</w:t>
      </w:r>
      <w:r>
        <w:rPr>
          <w:bCs/>
        </w:rPr>
        <w:t>夔门港一期场坪</w:t>
      </w:r>
      <w:r>
        <w:rPr>
          <w:rFonts w:hint="eastAsia"/>
          <w:bCs/>
        </w:rPr>
        <w:t>等一批重大项目相继实施，奉节</w:t>
      </w:r>
      <w:r>
        <w:rPr>
          <w:rFonts w:hint="eastAsia"/>
        </w:rPr>
        <w:t>铁公水空综合立体交通格局初步形成。</w:t>
      </w:r>
    </w:p>
    <w:p>
      <w:pPr>
        <w:ind w:firstLine="640"/>
      </w:pPr>
      <w:r>
        <w:rPr>
          <w:rFonts w:hint="eastAsia" w:ascii="方正楷体_GBK" w:eastAsia="方正楷体_GBK" w:cs="方正仿宋_GBK"/>
        </w:rPr>
        <w:t>铁路实现“零”突破</w:t>
      </w:r>
      <w:r>
        <w:rPr>
          <w:rFonts w:hint="eastAsia"/>
        </w:rPr>
        <w:t>。在建郑万高铁（约</w:t>
      </w:r>
      <w:r>
        <w:t>55</w:t>
      </w:r>
      <w:r>
        <w:rPr>
          <w:rFonts w:hint="eastAsia"/>
        </w:rPr>
        <w:t>公里）和奉节高铁站换乘中心，预计202</w:t>
      </w:r>
      <w:r>
        <w:t>2</w:t>
      </w:r>
      <w:r>
        <w:rPr>
          <w:rFonts w:hint="eastAsia"/>
        </w:rPr>
        <w:t>年建成通车，奉节与重庆中心城区实现1.5小时联通，与成都、郑州实现2.5小时到达。</w:t>
      </w:r>
    </w:p>
    <w:p>
      <w:pPr>
        <w:ind w:firstLine="640"/>
      </w:pPr>
      <w:r>
        <w:rPr>
          <w:rFonts w:hint="eastAsia" w:ascii="方正楷体_GBK" w:eastAsia="方正楷体_GBK" w:cs="方正仿宋_GBK"/>
        </w:rPr>
        <w:t>航空实现“零”突破</w:t>
      </w:r>
      <w:r>
        <w:rPr>
          <w:rFonts w:hint="eastAsia"/>
        </w:rPr>
        <w:t>。巫山机场建成</w:t>
      </w:r>
      <w:r>
        <w:t>通航，</w:t>
      </w:r>
      <w:r>
        <w:rPr>
          <w:rFonts w:hint="eastAsia"/>
        </w:rPr>
        <w:t>机场</w:t>
      </w:r>
      <w:r>
        <w:t>快速通道</w:t>
      </w:r>
      <w:r>
        <w:rPr>
          <w:rFonts w:hint="eastAsia"/>
        </w:rPr>
        <w:t>全线贯通，连接重庆、烟台、广州、西安、海口等</w:t>
      </w:r>
      <w:r>
        <w:t>10</w:t>
      </w:r>
      <w:r>
        <w:rPr>
          <w:rFonts w:hint="eastAsia"/>
        </w:rPr>
        <w:t>个城市，成功打造了进出奉节及三峡腹心最为快速的空中通道。</w:t>
      </w:r>
    </w:p>
    <w:p>
      <w:pPr>
        <w:ind w:firstLine="640"/>
      </w:pPr>
      <w:r>
        <w:rPr>
          <w:rFonts w:hint="eastAsia" w:ascii="方正楷体_GBK" w:eastAsia="方正楷体_GBK" w:cs="方正仿宋_GBK"/>
        </w:rPr>
        <w:t>高速建设“线变网”。</w:t>
      </w:r>
      <w:r>
        <w:rPr>
          <w:rFonts w:hint="eastAsia"/>
        </w:rPr>
        <w:t>G42</w:t>
      </w:r>
      <w:r>
        <w:t>沪蓉高速</w:t>
      </w:r>
      <w:r>
        <w:rPr>
          <w:rFonts w:hint="eastAsia"/>
        </w:rPr>
        <w:t>奉节段（55.</w:t>
      </w:r>
      <w:r>
        <w:t>8</w:t>
      </w:r>
      <w:r>
        <w:rPr>
          <w:rFonts w:hint="eastAsia"/>
        </w:rPr>
        <w:t>公里）、G6911安来高速奉溪段（21.3公里）与在建的G6911安来高速奉建段（49公里）形成国家高速</w:t>
      </w:r>
      <w:r>
        <w:t>“</w:t>
      </w:r>
      <w:r>
        <w:rPr>
          <w:rFonts w:hint="eastAsia"/>
        </w:rPr>
        <w:t>十字</w:t>
      </w:r>
      <w:r>
        <w:t>”</w:t>
      </w:r>
      <w:r>
        <w:rPr>
          <w:rFonts w:hint="eastAsia"/>
        </w:rPr>
        <w:t>架构，奉建段建成后将进一步推动奉节融入全国高速路网。</w:t>
      </w:r>
    </w:p>
    <w:p>
      <w:pPr>
        <w:ind w:firstLine="640"/>
      </w:pPr>
      <w:r>
        <w:rPr>
          <w:rFonts w:hint="eastAsia" w:ascii="方正楷体_GBK" w:eastAsia="方正楷体_GBK" w:cs="方正仿宋_GBK"/>
        </w:rPr>
        <w:t>水运发展大提升。</w:t>
      </w:r>
      <w:r>
        <w:rPr>
          <w:rFonts w:hint="eastAsia"/>
        </w:rPr>
        <w:t>夔门重点港已形成陆域面积近2</w:t>
      </w:r>
      <w:r>
        <w:t>00亩</w:t>
      </w:r>
      <w:r>
        <w:rPr>
          <w:rFonts w:hint="eastAsia"/>
        </w:rPr>
        <w:t>；坐拥长江黄金水道，</w:t>
      </w:r>
      <w:r>
        <w:rPr>
          <w:rFonts w:hint="eastAsia"/>
          <w:kern w:val="0"/>
        </w:rPr>
        <w:t>境内长江航道</w:t>
      </w:r>
      <w:r>
        <w:rPr>
          <w:rFonts w:hint="eastAsia"/>
        </w:rPr>
        <w:t>43.6公里、支流航道61.4公里，其中</w:t>
      </w:r>
      <w:r>
        <w:rPr>
          <w:kern w:val="0"/>
        </w:rPr>
        <w:t>梅溪河</w:t>
      </w:r>
      <w:r>
        <w:rPr>
          <w:rFonts w:hint="eastAsia"/>
          <w:kern w:val="0"/>
        </w:rPr>
        <w:t>航道</w:t>
      </w:r>
      <w:r>
        <w:rPr>
          <w:rFonts w:hint="eastAsia"/>
        </w:rPr>
        <w:t>18公里</w:t>
      </w:r>
      <w:r>
        <w:rPr>
          <w:rFonts w:hint="eastAsia"/>
          <w:kern w:val="0"/>
        </w:rPr>
        <w:t>，黛</w:t>
      </w:r>
      <w:r>
        <w:rPr>
          <w:kern w:val="0"/>
        </w:rPr>
        <w:t>溪河航道</w:t>
      </w:r>
      <w:r>
        <w:rPr>
          <w:rFonts w:hint="eastAsia"/>
          <w:kern w:val="0"/>
        </w:rPr>
        <w:t>1</w:t>
      </w:r>
      <w:r>
        <w:rPr>
          <w:kern w:val="0"/>
        </w:rPr>
        <w:t>2公里</w:t>
      </w:r>
      <w:r>
        <w:rPr>
          <w:rFonts w:hint="eastAsia"/>
          <w:kern w:val="0"/>
        </w:rPr>
        <w:t>，为全市唯一的两条Ⅱ</w:t>
      </w:r>
      <w:r>
        <w:rPr>
          <w:kern w:val="0"/>
        </w:rPr>
        <w:t>级</w:t>
      </w:r>
      <w:r>
        <w:rPr>
          <w:rFonts w:hint="eastAsia"/>
          <w:kern w:val="0"/>
        </w:rPr>
        <w:t>标准已通航支流</w:t>
      </w:r>
      <w:r>
        <w:rPr>
          <w:kern w:val="0"/>
        </w:rPr>
        <w:t>航道</w:t>
      </w:r>
      <w:r>
        <w:rPr>
          <w:rFonts w:hint="eastAsia"/>
          <w:kern w:val="0"/>
        </w:rPr>
        <w:t>。</w:t>
      </w:r>
      <w:r>
        <w:rPr>
          <w:kern w:val="0"/>
        </w:rPr>
        <w:t>“一</w:t>
      </w:r>
      <w:r>
        <w:rPr>
          <w:rFonts w:hint="eastAsia"/>
          <w:kern w:val="0"/>
        </w:rPr>
        <w:t>干</w:t>
      </w:r>
      <w:r>
        <w:rPr>
          <w:kern w:val="0"/>
        </w:rPr>
        <w:t>两支”</w:t>
      </w:r>
      <w:r>
        <w:rPr>
          <w:rFonts w:hint="eastAsia"/>
          <w:kern w:val="0"/>
        </w:rPr>
        <w:t>内河</w:t>
      </w:r>
      <w:r>
        <w:rPr>
          <w:kern w:val="0"/>
        </w:rPr>
        <w:t>航运网</w:t>
      </w:r>
      <w:r>
        <w:rPr>
          <w:rFonts w:hint="eastAsia"/>
          <w:kern w:val="0"/>
        </w:rPr>
        <w:t>已</w:t>
      </w:r>
      <w:r>
        <w:rPr>
          <w:kern w:val="0"/>
        </w:rPr>
        <w:t>形成</w:t>
      </w:r>
      <w:r>
        <w:rPr>
          <w:rFonts w:hint="eastAsia"/>
          <w:kern w:val="0"/>
        </w:rPr>
        <w:t>。</w:t>
      </w:r>
      <w:r>
        <w:rPr>
          <w:rFonts w:hint="eastAsia"/>
        </w:rPr>
        <w:t>辖区内各类港口码头12座，泊位19个，其中货运码头8个（泊位13个），旅游客运码头1个（泊位3个），客滚码头1个（泊位1个），危化品码头2个（泊位2个）。</w:t>
      </w:r>
    </w:p>
    <w:p>
      <w:pPr>
        <w:pStyle w:val="5"/>
        <w:ind w:firstLine="640"/>
      </w:pPr>
      <w:r>
        <w:rPr>
          <w:rFonts w:hint="eastAsia"/>
        </w:rPr>
        <w:t>二、干线路网逐步优化，对产城景发展支撑有力</w:t>
      </w:r>
    </w:p>
    <w:p>
      <w:pPr>
        <w:ind w:firstLine="640"/>
      </w:pPr>
      <w:r>
        <w:rPr>
          <w:rFonts w:hint="eastAsia"/>
        </w:rPr>
        <w:t>普通公路总里程</w:t>
      </w:r>
      <w:r>
        <w:t>11563</w:t>
      </w:r>
      <w:r>
        <w:rPr>
          <w:rFonts w:hint="eastAsia"/>
        </w:rPr>
        <w:t>公里，公路里程位列全市第一。公路网面积密度</w:t>
      </w:r>
      <w:r>
        <w:rPr>
          <w:rStyle w:val="58"/>
          <w:rFonts w:hint="eastAsia"/>
        </w:rPr>
        <w:t>2</w:t>
      </w:r>
      <w:r>
        <w:rPr>
          <w:rStyle w:val="58"/>
        </w:rPr>
        <w:t>82.17</w:t>
      </w:r>
      <w:r>
        <w:rPr>
          <w:rFonts w:hint="eastAsia"/>
        </w:rPr>
        <w:t>公里/百平方公里，人口密度</w:t>
      </w:r>
      <w:r>
        <w:rPr>
          <w:rStyle w:val="58"/>
          <w:rFonts w:hint="eastAsia"/>
        </w:rPr>
        <w:t>10</w:t>
      </w:r>
      <w:r>
        <w:rPr>
          <w:rStyle w:val="58"/>
        </w:rPr>
        <w:t>9.33</w:t>
      </w:r>
      <w:r>
        <w:rPr>
          <w:rFonts w:hint="eastAsia"/>
        </w:rPr>
        <w:t>公里/万人</w:t>
      </w:r>
      <w:r>
        <w:rPr>
          <w:rFonts w:hint="eastAsia"/>
          <w:kern w:val="0"/>
        </w:rPr>
        <w:t>，均超全市平均水平</w:t>
      </w:r>
      <w:r>
        <w:rPr>
          <w:rFonts w:hint="eastAsia"/>
        </w:rPr>
        <w:t>。依托现有2条国道、4条省道、11条县道，基本形成了以县城区为中心、串联各乡镇、景区、经济据点的普通公路网络。</w:t>
      </w:r>
    </w:p>
    <w:p>
      <w:pPr>
        <w:ind w:firstLine="640"/>
      </w:pPr>
      <w:r>
        <w:rPr>
          <w:rFonts w:hint="eastAsia" w:ascii="方正楷体_GBK" w:eastAsia="方正楷体_GBK" w:cs="方正仿宋_GBK"/>
        </w:rPr>
        <w:t>加快推进</w:t>
      </w:r>
      <w:r>
        <w:rPr>
          <w:rFonts w:ascii="方正楷体_GBK" w:eastAsia="方正楷体_GBK" w:cs="方正仿宋_GBK"/>
        </w:rPr>
        <w:t>国省干线</w:t>
      </w:r>
      <w:r>
        <w:rPr>
          <w:rFonts w:hint="eastAsia" w:ascii="方正楷体_GBK" w:eastAsia="方正楷体_GBK" w:cs="方正仿宋_GBK"/>
        </w:rPr>
        <w:t>提档升级。</w:t>
      </w:r>
      <w:r>
        <w:rPr>
          <w:rFonts w:hint="eastAsia"/>
        </w:rPr>
        <w:t>“玉带双珠”（长江大桥至老县城、三号桥隧道、宝塔坪隧道、白帝镇隧道等）、机场路及伍家嘴大桥、康乐大桥等重点项目建成投用，实现县内各园区组团间快速直连通达。建设完工G242兴隆至太和段、</w:t>
      </w:r>
      <w:r>
        <w:t>G348</w:t>
      </w:r>
      <w:r>
        <w:rPr>
          <w:rFonts w:hint="eastAsia"/>
        </w:rPr>
        <w:t>龙王敞至草堂大桥、</w:t>
      </w:r>
      <w:r>
        <w:t>G348梅溪桥至康乐至两河口</w:t>
      </w:r>
      <w:r>
        <w:rPr>
          <w:rFonts w:hint="eastAsia"/>
        </w:rPr>
        <w:t>、S503巫溪界（横槽）至竹园水泥厂段、S504平安乡和平村至云阳界段、S504太和至云雾等干线公路项目57个，共695公里，实现奉节内部镇乡互联互通和毗邻区县联动发展。“十三五”期末，国道总规模</w:t>
      </w:r>
      <w:r>
        <w:t>245.2</w:t>
      </w:r>
      <w:r>
        <w:rPr>
          <w:rFonts w:hint="eastAsia"/>
        </w:rPr>
        <w:t>公里，</w:t>
      </w:r>
      <w:r>
        <w:rPr>
          <w:kern w:val="0"/>
        </w:rPr>
        <w:t>80%国道路段达到二级路标准</w:t>
      </w:r>
      <w:r>
        <w:rPr>
          <w:rFonts w:hint="eastAsia"/>
        </w:rPr>
        <w:t>；省道总规模</w:t>
      </w:r>
      <w:r>
        <w:t>308.3</w:t>
      </w:r>
      <w:r>
        <w:rPr>
          <w:rFonts w:hint="eastAsia"/>
        </w:rPr>
        <w:t>公里，省道三级及以上占比</w:t>
      </w:r>
      <w:r>
        <w:rPr>
          <w:kern w:val="0"/>
        </w:rPr>
        <w:t>65%</w:t>
      </w:r>
      <w:r>
        <w:rPr>
          <w:rFonts w:hint="eastAsia"/>
        </w:rPr>
        <w:t>。</w:t>
      </w:r>
    </w:p>
    <w:p>
      <w:pPr>
        <w:ind w:firstLine="640"/>
      </w:pPr>
      <w:r>
        <w:rPr>
          <w:rFonts w:hint="eastAsia" w:ascii="方正楷体_GBK" w:eastAsia="方正楷体_GBK" w:cs="方正仿宋_GBK"/>
        </w:rPr>
        <w:t>加快推进重要连接道互联互通。</w:t>
      </w:r>
      <w:r>
        <w:rPr>
          <w:rFonts w:hint="eastAsia" w:hAnsi="方正仿宋_GBK" w:cs="方正仿宋_GBK"/>
          <w:color w:val="000000" w:themeColor="text1"/>
          <w14:textFill>
            <w14:solidFill>
              <w14:schemeClr w14:val="tx1"/>
            </w14:solidFill>
          </w14:textFill>
        </w:rPr>
        <w:t>重点实施九里电站至长安乡、</w:t>
      </w:r>
      <w:r>
        <w:rPr>
          <w:rFonts w:hint="eastAsia"/>
          <w:color w:val="000000" w:themeColor="text1"/>
          <w14:textFill>
            <w14:solidFill>
              <w14:schemeClr w14:val="tx1"/>
            </w14:solidFill>
          </w14:textFill>
        </w:rPr>
        <w:t>大风垭至乌云顶、林口至龙门坝、龙桥蜀鄂村至湖北界、大石包至桃源河、白水池至红湾子至火电厂、小治至铁甲、鹤峰至冯坪明堂等一批旅游路、产业路和重要县乡道项目，普通干线公路</w:t>
      </w:r>
      <w:r>
        <w:rPr>
          <w:rFonts w:hint="eastAsia"/>
        </w:rPr>
        <w:t>服务乡镇、</w:t>
      </w:r>
      <w:r>
        <w:rPr>
          <w:rFonts w:hint="eastAsia" w:ascii="方正仿宋_GBK"/>
        </w:rPr>
        <w:t>重要工业园区、旅游景区的</w:t>
      </w:r>
      <w:r>
        <w:rPr>
          <w:rFonts w:hint="eastAsia"/>
        </w:rPr>
        <w:t>经济发展能力不断增强，AAA级及以上景区均能实现快速通达，进一步助力奉节境内产城景融合发展。</w:t>
      </w:r>
    </w:p>
    <w:p>
      <w:pPr>
        <w:pStyle w:val="5"/>
        <w:ind w:firstLine="640"/>
      </w:pPr>
      <w:r>
        <w:rPr>
          <w:rFonts w:hint="eastAsia"/>
        </w:rPr>
        <w:t>三、脱贫攻坚纵深</w:t>
      </w:r>
      <w:r>
        <w:t>推进</w:t>
      </w:r>
      <w:r>
        <w:rPr>
          <w:rFonts w:hint="eastAsia"/>
        </w:rPr>
        <w:t>，农村出行条件明显改善</w:t>
      </w:r>
    </w:p>
    <w:p>
      <w:pPr>
        <w:spacing w:line="360" w:lineRule="auto"/>
        <w:ind w:firstLine="640"/>
        <w:rPr>
          <w:szCs w:val="22"/>
        </w:rPr>
      </w:pPr>
      <w:r>
        <w:rPr>
          <w:rFonts w:hint="eastAsia"/>
        </w:rPr>
        <w:t>“十三五”期末，农村公路</w:t>
      </w:r>
      <w:r>
        <w:rPr>
          <w:rFonts w:hint="eastAsia"/>
          <w:szCs w:val="22"/>
        </w:rPr>
        <w:t>总里程</w:t>
      </w:r>
      <w:r>
        <w:rPr>
          <w:rFonts w:hint="eastAsia"/>
        </w:rPr>
        <w:t>1069</w:t>
      </w:r>
      <w:r>
        <w:t>6</w:t>
      </w:r>
      <w:r>
        <w:rPr>
          <w:rFonts w:hint="eastAsia"/>
          <w:szCs w:val="22"/>
        </w:rPr>
        <w:t>公里，其中县道</w:t>
      </w:r>
      <w:r>
        <w:rPr>
          <w:szCs w:val="22"/>
        </w:rPr>
        <w:t>220</w:t>
      </w:r>
      <w:r>
        <w:rPr>
          <w:rFonts w:hint="eastAsia"/>
          <w:szCs w:val="22"/>
        </w:rPr>
        <w:t>公里、乡道</w:t>
      </w:r>
      <w:r>
        <w:rPr>
          <w:szCs w:val="22"/>
        </w:rPr>
        <w:t>720</w:t>
      </w:r>
      <w:r>
        <w:rPr>
          <w:rFonts w:hint="eastAsia"/>
          <w:szCs w:val="22"/>
        </w:rPr>
        <w:t>公里、村道</w:t>
      </w:r>
      <w:r>
        <w:rPr>
          <w:szCs w:val="22"/>
        </w:rPr>
        <w:t>9756</w:t>
      </w:r>
      <w:r>
        <w:rPr>
          <w:rFonts w:hint="eastAsia"/>
          <w:szCs w:val="22"/>
        </w:rPr>
        <w:t>公里。</w:t>
      </w:r>
    </w:p>
    <w:p>
      <w:pPr>
        <w:spacing w:line="360" w:lineRule="auto"/>
        <w:ind w:firstLine="640"/>
      </w:pPr>
      <w:r>
        <w:rPr>
          <w:rFonts w:hint="eastAsia" w:ascii="方正楷体_GBK" w:eastAsia="方正楷体_GBK" w:cs="方正仿宋_GBK"/>
        </w:rPr>
        <w:t>交通扶贫任务圆满完成。</w:t>
      </w:r>
      <w:r>
        <w:rPr>
          <w:rFonts w:hint="eastAsia"/>
        </w:rPr>
        <w:t>全力支持全市深度贫困乡镇平安乡脱贫攻坚发展，实施</w:t>
      </w:r>
      <w:r>
        <w:t>S504关门山大桥及连接线</w:t>
      </w:r>
      <w:r>
        <w:rPr>
          <w:rFonts w:hint="eastAsia"/>
        </w:rPr>
        <w:t>工程和</w:t>
      </w:r>
      <w:r>
        <w:t>S503路面大修</w:t>
      </w:r>
      <w:r>
        <w:rPr>
          <w:rFonts w:hint="eastAsia"/>
        </w:rPr>
        <w:t>工程省道改造项目2个48.7公里，实施咏梧村至文昌村重要连接道改造14公里，建设硬化油化通组路1401公里，推动平安乡公路实现“村村通、组组畅、户户联”的目标。全县</w:t>
      </w:r>
      <w:r>
        <w:rPr>
          <w:rFonts w:hint="eastAsia"/>
          <w:color w:val="000000"/>
        </w:rPr>
        <w:t>135个贫困村率先实现组通畅率100%、客运通达率100%；乡村公路“里程长”每年解决1000人以上贫困户就业问题，圆满完成“两通”任务。</w:t>
      </w:r>
    </w:p>
    <w:p>
      <w:pPr>
        <w:spacing w:line="360" w:lineRule="auto"/>
        <w:ind w:firstLine="640"/>
        <w:rPr>
          <w:szCs w:val="22"/>
        </w:rPr>
      </w:pPr>
      <w:r>
        <w:rPr>
          <w:rFonts w:hint="eastAsia" w:ascii="方正楷体_GBK" w:eastAsia="方正楷体_GBK" w:cs="方正仿宋_GBK"/>
        </w:rPr>
        <w:t>推进“</w:t>
      </w:r>
      <w:bookmarkStart w:id="118" w:name="_GoBack"/>
      <w:bookmarkEnd w:id="118"/>
      <w:r>
        <w:rPr>
          <w:rFonts w:hint="eastAsia" w:ascii="方正楷体_GBK" w:eastAsia="方正楷体_GBK" w:cs="方正仿宋_GBK"/>
          <w:lang w:eastAsia="zh-CN"/>
        </w:rPr>
        <w:t>四好农村路</w:t>
      </w:r>
      <w:r>
        <w:rPr>
          <w:rFonts w:hint="eastAsia" w:ascii="方正楷体_GBK" w:eastAsia="方正楷体_GBK" w:cs="方正仿宋_GBK"/>
        </w:rPr>
        <w:t>”建设。</w:t>
      </w:r>
      <w:r>
        <w:rPr>
          <w:szCs w:val="22"/>
        </w:rPr>
        <w:t>以</w:t>
      </w:r>
      <w:r>
        <w:rPr>
          <w:rFonts w:hint="eastAsia"/>
          <w:szCs w:val="22"/>
        </w:rPr>
        <w:t>农村公路“村村硬、组组通”为工作目标，重</w:t>
      </w:r>
      <w:r>
        <w:rPr>
          <w:szCs w:val="22"/>
        </w:rPr>
        <w:t>点建设大规模人群</w:t>
      </w:r>
      <w:r>
        <w:rPr>
          <w:color w:val="000000"/>
          <w:szCs w:val="22"/>
        </w:rPr>
        <w:t>集中居住的村民小组公路，</w:t>
      </w:r>
      <w:r>
        <w:rPr>
          <w:rFonts w:hint="eastAsia"/>
          <w:color w:val="000000"/>
          <w:szCs w:val="22"/>
        </w:rPr>
        <w:t>累计启动实施</w:t>
      </w:r>
      <w:r>
        <w:rPr>
          <w:rFonts w:hint="eastAsia"/>
          <w:color w:val="000000"/>
          <w:szCs w:val="22"/>
          <w:lang w:eastAsia="zh-CN"/>
        </w:rPr>
        <w:t>“四好农村路”</w:t>
      </w:r>
      <w:r>
        <w:rPr>
          <w:rFonts w:hint="eastAsia"/>
          <w:color w:val="000000"/>
          <w:szCs w:val="22"/>
        </w:rPr>
        <w:t>通达工程</w:t>
      </w:r>
      <w:r>
        <w:rPr>
          <w:rFonts w:hint="eastAsia"/>
          <w:kern w:val="0"/>
        </w:rPr>
        <w:t>3630</w:t>
      </w:r>
      <w:r>
        <w:rPr>
          <w:rFonts w:hint="eastAsia"/>
          <w:color w:val="000000"/>
          <w:szCs w:val="22"/>
        </w:rPr>
        <w:t>公里、通畅工程</w:t>
      </w:r>
      <w:r>
        <w:rPr>
          <w:rFonts w:hint="eastAsia"/>
          <w:kern w:val="0"/>
        </w:rPr>
        <w:t>2436</w:t>
      </w:r>
      <w:r>
        <w:rPr>
          <w:rFonts w:hint="eastAsia"/>
          <w:color w:val="000000"/>
          <w:szCs w:val="22"/>
        </w:rPr>
        <w:t>公里，境内行政村公路通畅率100%</w:t>
      </w:r>
      <w:r>
        <w:rPr>
          <w:rFonts w:hint="eastAsia"/>
          <w:kern w:val="0"/>
        </w:rPr>
        <w:t>、客运通达率100%</w:t>
      </w:r>
      <w:r>
        <w:rPr>
          <w:rFonts w:hint="eastAsia"/>
          <w:color w:val="000000"/>
          <w:szCs w:val="22"/>
        </w:rPr>
        <w:t>，村民小组通达率100%、通畅率</w:t>
      </w:r>
      <w:r>
        <w:rPr>
          <w:color w:val="000000"/>
          <w:szCs w:val="22"/>
        </w:rPr>
        <w:t>90</w:t>
      </w:r>
      <w:r>
        <w:rPr>
          <w:rFonts w:hint="eastAsia"/>
          <w:color w:val="000000"/>
          <w:szCs w:val="22"/>
        </w:rPr>
        <w:t>%，基本覆盖30户100人集中居住地通公路，</w:t>
      </w:r>
      <w:r>
        <w:rPr>
          <w:rFonts w:hint="eastAsia"/>
          <w:szCs w:val="22"/>
        </w:rPr>
        <w:t>建设完成“</w:t>
      </w:r>
      <w:r>
        <w:rPr>
          <w:rFonts w:hint="eastAsia"/>
          <w:szCs w:val="22"/>
          <w:lang w:eastAsia="zh-CN"/>
        </w:rPr>
        <w:t>四好农村路</w:t>
      </w:r>
      <w:r>
        <w:rPr>
          <w:rFonts w:hint="eastAsia"/>
          <w:szCs w:val="22"/>
        </w:rPr>
        <w:t>”监管平台，实现农村公路项目精细化管理。</w:t>
      </w:r>
      <w:r>
        <w:rPr>
          <w:rFonts w:hint="eastAsia"/>
          <w:color w:val="000000"/>
          <w:szCs w:val="22"/>
        </w:rPr>
        <w:t>2017年，奉节县被交通运输部评为首批“</w:t>
      </w:r>
      <w:r>
        <w:rPr>
          <w:rFonts w:hint="eastAsia"/>
          <w:color w:val="000000"/>
          <w:szCs w:val="22"/>
          <w:lang w:eastAsia="zh-CN"/>
        </w:rPr>
        <w:t>四好农村路</w:t>
      </w:r>
      <w:r>
        <w:rPr>
          <w:rFonts w:hint="eastAsia"/>
          <w:color w:val="000000"/>
          <w:szCs w:val="22"/>
        </w:rPr>
        <w:t>”全国示范县；2018年，奉节县被交通运输部、农业农村部、国务院扶贫办三部委联合命名为“</w:t>
      </w:r>
      <w:r>
        <w:rPr>
          <w:rFonts w:hint="eastAsia"/>
          <w:color w:val="000000"/>
          <w:szCs w:val="22"/>
          <w:lang w:eastAsia="zh-CN"/>
        </w:rPr>
        <w:t>四好农村路</w:t>
      </w:r>
      <w:r>
        <w:rPr>
          <w:rFonts w:hint="eastAsia"/>
          <w:color w:val="000000"/>
          <w:szCs w:val="22"/>
        </w:rPr>
        <w:t>”全国示范县称号。</w:t>
      </w:r>
    </w:p>
    <w:p>
      <w:pPr>
        <w:pStyle w:val="5"/>
        <w:ind w:firstLine="640"/>
      </w:pPr>
      <w:r>
        <w:rPr>
          <w:rFonts w:hint="eastAsia"/>
        </w:rPr>
        <w:t>四、客货运输健康发展，运输结构调整步伐加快</w:t>
      </w:r>
    </w:p>
    <w:p>
      <w:pPr>
        <w:ind w:firstLine="640"/>
        <w:rPr>
          <w:lang w:val="zh-CN"/>
        </w:rPr>
      </w:pPr>
      <w:r>
        <w:rPr>
          <w:rFonts w:hint="eastAsia" w:ascii="方正楷体_GBK" w:eastAsia="方正楷体_GBK" w:cs="方正仿宋_GBK"/>
        </w:rPr>
        <w:t>客货运输枢纽体系逐步完善。</w:t>
      </w:r>
      <w:r>
        <w:rPr>
          <w:rFonts w:hint="eastAsia"/>
        </w:rPr>
        <w:t>“十三五”期，奉节县依托在建的郑万高铁、水港客货运码头等，综合客货运枢纽体系正在逐步形成。奉节郑万高铁站及配套换乘中心建设持续</w:t>
      </w:r>
      <w:r>
        <w:t>推进</w:t>
      </w:r>
      <w:r>
        <w:rPr>
          <w:rFonts w:hint="eastAsia"/>
        </w:rPr>
        <w:t>，设计能力年到发量200万人次，计划2022年完工。陆上形成二级客运站1个，三级客运站3个，四级客运站4个，简易站1个，以及887个农村客运招呼站层级清晰的公路运输</w:t>
      </w:r>
      <w:r>
        <w:t>体系</w:t>
      </w:r>
      <w:r>
        <w:rPr>
          <w:rFonts w:hint="eastAsia"/>
        </w:rPr>
        <w:t>。</w:t>
      </w:r>
    </w:p>
    <w:p>
      <w:pPr>
        <w:ind w:firstLine="640"/>
        <w:rPr>
          <w:lang w:val="zh-CN"/>
        </w:rPr>
      </w:pPr>
      <w:r>
        <w:rPr>
          <w:rFonts w:hint="eastAsia" w:ascii="方正楷体_GBK" w:eastAsia="方正楷体_GBK" w:cs="方正仿宋_GBK"/>
        </w:rPr>
        <w:t>城市公交物流配送能力增强。</w:t>
      </w:r>
      <w:r>
        <w:rPr>
          <w:rFonts w:hint="eastAsia"/>
        </w:rPr>
        <w:t>全县有公交企业4家，公交线路</w:t>
      </w:r>
      <w:r>
        <w:t>27</w:t>
      </w:r>
      <w:r>
        <w:rPr>
          <w:rFonts w:hint="eastAsia"/>
        </w:rPr>
        <w:t>条，公交运力148辆，城市公交站台43个。出租车企业3家，出租车200辆，全部</w:t>
      </w:r>
      <w:r>
        <w:t>升级油气两用</w:t>
      </w:r>
      <w:r>
        <w:rPr>
          <w:rFonts w:hint="eastAsia"/>
        </w:rPr>
        <w:t>。</w:t>
      </w:r>
      <w:r>
        <w:rPr>
          <w:rFonts w:hint="eastAsia"/>
          <w:lang w:val="zh-CN"/>
        </w:rPr>
        <w:t>城区线网密度</w:t>
      </w:r>
      <w:r>
        <w:rPr>
          <w:lang w:val="zh-CN"/>
        </w:rPr>
        <w:t>4km/km²</w:t>
      </w:r>
      <w:r>
        <w:rPr>
          <w:rFonts w:hint="eastAsia"/>
          <w:lang w:val="zh-CN"/>
        </w:rPr>
        <w:t>，城区站点</w:t>
      </w:r>
      <w:r>
        <w:rPr>
          <w:lang w:val="zh-CN"/>
        </w:rPr>
        <w:t>500m</w:t>
      </w:r>
      <w:r>
        <w:rPr>
          <w:rFonts w:hint="eastAsia"/>
          <w:lang w:val="zh-CN"/>
        </w:rPr>
        <w:t>覆盖率达到90%以上，城区居民出行条件和环境进一步改善。</w:t>
      </w:r>
      <w:r>
        <w:rPr>
          <w:rFonts w:hint="eastAsia" w:ascii="方正仿宋_GBK" w:hAnsi="方正仿宋_GBK" w:cs="方正仿宋_GBK"/>
        </w:rPr>
        <w:t>积极打造白马物流园，结合</w:t>
      </w:r>
      <w:r>
        <w:rPr>
          <w:rFonts w:hint="eastAsia"/>
        </w:rPr>
        <w:t>奉节</w:t>
      </w:r>
      <w:r>
        <w:rPr>
          <w:rFonts w:hint="eastAsia" w:ascii="方正仿宋_GBK" w:hAnsi="方正仿宋_GBK" w:cs="方正仿宋_GBK"/>
        </w:rPr>
        <w:t>邮政运输体系现状，</w:t>
      </w:r>
      <w:r>
        <w:rPr>
          <w:rFonts w:hint="eastAsia"/>
        </w:rPr>
        <w:t>快递企业与邮政所及其他营业网点积极融合，优化邮政运输线路，强化邮政物流配送系统，</w:t>
      </w:r>
      <w:r>
        <w:rPr>
          <w:rFonts w:ascii="方正仿宋_GBK" w:hAnsi="方正仿宋_GBK" w:cs="方正仿宋_GBK"/>
        </w:rPr>
        <w:t>完善</w:t>
      </w:r>
      <w:r>
        <w:rPr>
          <w:rFonts w:hint="eastAsia"/>
        </w:rPr>
        <w:t>县内城市物流</w:t>
      </w:r>
      <w:r>
        <w:t>配送网络</w:t>
      </w:r>
      <w:r>
        <w:rPr>
          <w:rFonts w:hint="eastAsia"/>
        </w:rPr>
        <w:t>。</w:t>
      </w:r>
    </w:p>
    <w:p>
      <w:pPr>
        <w:ind w:firstLine="643" w:firstLineChars="0"/>
        <w:rPr>
          <w:lang w:val="zh-CN"/>
        </w:rPr>
      </w:pPr>
      <w:r>
        <w:rPr>
          <w:rFonts w:hint="eastAsia" w:ascii="方正楷体_GBK" w:eastAsia="方正楷体_GBK" w:cs="方正仿宋_GBK"/>
        </w:rPr>
        <w:t>城乡客货运输水平显著提高。</w:t>
      </w:r>
      <w:r>
        <w:rPr>
          <w:rFonts w:hint="eastAsia"/>
          <w:lang w:val="zh-CN"/>
        </w:rPr>
        <w:t>“十三五”末，奉节县</w:t>
      </w:r>
      <w:r>
        <w:t>完成客运量933万人次，旅客周转量3</w:t>
      </w:r>
      <w:r>
        <w:rPr>
          <w:rFonts w:hint="eastAsia"/>
        </w:rPr>
        <w:t>.</w:t>
      </w:r>
      <w:r>
        <w:t>22</w:t>
      </w:r>
      <w:r>
        <w:rPr>
          <w:rFonts w:hint="eastAsia"/>
        </w:rPr>
        <w:t>亿</w:t>
      </w:r>
      <w:r>
        <w:t>人公里，完成货运量3240万吨</w:t>
      </w:r>
      <w:r>
        <w:rPr>
          <w:rFonts w:hint="eastAsia"/>
        </w:rPr>
        <w:t>，</w:t>
      </w:r>
      <w:r>
        <w:t>货物周转量347.2亿吨公里</w:t>
      </w:r>
      <w:r>
        <w:rPr>
          <w:rFonts w:hint="eastAsia"/>
          <w:lang w:val="zh-CN"/>
        </w:rPr>
        <w:t>。水上</w:t>
      </w:r>
      <w:r>
        <w:rPr>
          <w:rFonts w:hint="eastAsia"/>
        </w:rPr>
        <w:t>运力规模居全市第四，全县共有水上运输企业23家（货运企业21家、客运企业2家），营运船舶185艘（客船11艘，载客量1391客位；货船169艘、载重吨81万吨），奉节籍船员3485人，所有运输船舶全部使用轻质燃油。全县现有货运车辆4223辆，其中核载4.5吨以上货运车辆965辆。省际班线22条、车辆57辆，县际班线31条、车辆96辆，全县共有班线客运企业11家，农村客运线路214条，车辆612辆。全县</w:t>
      </w:r>
      <w:r>
        <w:t>乡镇通客车率达到</w:t>
      </w:r>
      <w:r>
        <w:rPr>
          <w:rFonts w:hint="eastAsia"/>
        </w:rPr>
        <w:t>100</w:t>
      </w:r>
      <w:r>
        <w:t>%</w:t>
      </w:r>
      <w:r>
        <w:rPr>
          <w:rFonts w:hint="eastAsia"/>
        </w:rPr>
        <w:t>，行政村通客车率达到100%。依托邮政运输基本形成县、乡、村三级交通物流体系，促进了城乡双向流通。</w:t>
      </w:r>
    </w:p>
    <w:p>
      <w:pPr>
        <w:pStyle w:val="5"/>
        <w:ind w:firstLine="640"/>
      </w:pPr>
      <w:r>
        <w:rPr>
          <w:rFonts w:hint="eastAsia"/>
        </w:rPr>
        <w:t>五、各项改革成效显著，行业管理能力不断增强</w:t>
      </w:r>
    </w:p>
    <w:p>
      <w:pPr>
        <w:ind w:firstLine="640"/>
        <w:rPr>
          <w:lang w:val="zh-CN"/>
        </w:rPr>
      </w:pPr>
      <w:r>
        <w:rPr>
          <w:rFonts w:hint="eastAsia" w:ascii="方正楷体_GBK" w:eastAsia="方正楷体_GBK" w:cs="方正仿宋_GBK"/>
        </w:rPr>
        <w:t>全面深化改革扎实推进。</w:t>
      </w:r>
      <w:r>
        <w:rPr>
          <w:rFonts w:hint="eastAsia"/>
        </w:rPr>
        <w:t>交通系统机构改革全面完成，奉节县交通委员会更名为奉节县交通局，形成“一支队五中心”直属事业单位，即：交通运输综合行政执法支队、公路事务中心、港航海事事务中心、道路运输事务中心、交通规划和技术发展中心、邮政业发展中心。</w:t>
      </w:r>
      <w:r>
        <w:rPr>
          <w:rFonts w:hint="eastAsia"/>
          <w:lang w:val="zh-CN"/>
        </w:rPr>
        <w:t>持续深化</w:t>
      </w:r>
      <w:r>
        <w:rPr>
          <w:lang w:val="zh-CN"/>
        </w:rPr>
        <w:t>“</w:t>
      </w:r>
      <w:r>
        <w:rPr>
          <w:rFonts w:hint="eastAsia"/>
          <w:lang w:val="zh-CN"/>
        </w:rPr>
        <w:t>放管服</w:t>
      </w:r>
      <w:r>
        <w:rPr>
          <w:lang w:val="zh-CN"/>
        </w:rPr>
        <w:t>”</w:t>
      </w:r>
      <w:r>
        <w:rPr>
          <w:rFonts w:hint="eastAsia"/>
          <w:lang w:val="zh-CN"/>
        </w:rPr>
        <w:t>改革，大力推进取消、下放行政审批事项，全面推行审批服务“马上办、网上办、就近办、一次办”，切实提升审批服务效率。坚持规范管理不断加码，扎实开展“两加大一培育”，促进运输市场健康发展，培育营造良好的营商环境。</w:t>
      </w:r>
      <w:r>
        <w:rPr>
          <w:rFonts w:hint="eastAsia"/>
        </w:rPr>
        <w:t>加强行政执法力度，</w:t>
      </w:r>
      <w:r>
        <w:rPr>
          <w:rFonts w:hint="eastAsia"/>
          <w:lang w:val="zh-CN"/>
        </w:rPr>
        <w:t>保持打非治违、路政治超的高压态势。</w:t>
      </w:r>
      <w:r>
        <w:rPr>
          <w:rFonts w:hint="eastAsia"/>
        </w:rPr>
        <w:t>现代管养能力不断提升，全力推行乡村公路“里程长”“路长制”制度</w:t>
      </w:r>
      <w:r>
        <w:rPr>
          <w:rFonts w:hint="eastAsia"/>
          <w:lang w:val="zh-CN"/>
        </w:rPr>
        <w:t>，推动形成“畅、安、洁、优”的农村交通发展新格局</w:t>
      </w:r>
      <w:r>
        <w:rPr>
          <w:rFonts w:hint="eastAsia"/>
        </w:rPr>
        <w:t>。</w:t>
      </w:r>
    </w:p>
    <w:p>
      <w:pPr>
        <w:ind w:firstLine="640"/>
        <w:rPr>
          <w:kern w:val="0"/>
        </w:rPr>
      </w:pPr>
      <w:r>
        <w:rPr>
          <w:rFonts w:hint="eastAsia" w:ascii="方正楷体_GBK" w:eastAsia="方正楷体_GBK" w:cs="方正仿宋_GBK"/>
        </w:rPr>
        <w:t>交通安全水平不断提升。</w:t>
      </w:r>
      <w:r>
        <w:rPr>
          <w:rFonts w:hint="eastAsia"/>
          <w:lang w:val="zh-CN"/>
        </w:rPr>
        <w:t>压紧压实安全责任。</w:t>
      </w:r>
      <w:r>
        <w:rPr>
          <w:rFonts w:hint="eastAsia"/>
        </w:rPr>
        <w:t>建立</w:t>
      </w:r>
      <w:r>
        <w:rPr>
          <w:rFonts w:hint="eastAsia"/>
          <w:lang w:val="zh-CN"/>
        </w:rPr>
        <w:t>健全安全监管执法机制，制定安全生产权力清单、责任清单和监督管理责任规范，严格安全生产考核评价，切实筑牢安全责任链条。</w:t>
      </w:r>
      <w:r>
        <w:rPr>
          <w:rFonts w:hint="eastAsia"/>
        </w:rPr>
        <w:t>强化安全生产。扎实开展道路运输安全综合整治工作和水路危险货物运输安全综合治理工作。强化重大风险防控。</w:t>
      </w:r>
      <w:r>
        <w:rPr>
          <w:rFonts w:hint="eastAsia"/>
          <w:lang w:val="zh-CN"/>
        </w:rPr>
        <w:t>开展公交车驾驶区域隔离设施和智能视频监控系统安装等工作，有效提升安全防范能力。加大生命工程的维护力度，</w:t>
      </w:r>
      <w:r>
        <w:rPr>
          <w:color w:val="000000"/>
        </w:rPr>
        <w:t>安装安全护栏1400</w:t>
      </w:r>
      <w:r>
        <w:rPr>
          <w:rFonts w:hint="eastAsia"/>
          <w:color w:val="000000"/>
        </w:rPr>
        <w:t>公里，</w:t>
      </w:r>
      <w:r>
        <w:rPr>
          <w:rFonts w:hint="eastAsia"/>
        </w:rPr>
        <w:t>加强桥隧检测和危桥整治，</w:t>
      </w:r>
      <w:r>
        <w:rPr>
          <w:rFonts w:hint="eastAsia"/>
          <w:lang w:val="zh-CN"/>
        </w:rPr>
        <w:t>扎实开展普通国省道长下坡安全评估工作，</w:t>
      </w:r>
      <w:r>
        <w:rPr>
          <w:rFonts w:hint="eastAsia"/>
        </w:rPr>
        <w:t>有效保障了道路畅通安全，</w:t>
      </w:r>
      <w:r>
        <w:rPr>
          <w:rFonts w:hint="eastAsia"/>
          <w:kern w:val="0"/>
        </w:rPr>
        <w:t>道路交通连续10年未发生较大以上事故</w:t>
      </w:r>
      <w:r>
        <w:rPr>
          <w:rFonts w:hint="eastAsia"/>
        </w:rPr>
        <w:t>。</w:t>
      </w:r>
      <w:r>
        <w:rPr>
          <w:rFonts w:hint="eastAsia"/>
          <w:kern w:val="0"/>
        </w:rPr>
        <w:t>水运船舶监控系统全覆盖，水上交通连续18年实现零事故、零死亡“双零”目标。</w:t>
      </w:r>
    </w:p>
    <w:p>
      <w:pPr>
        <w:ind w:firstLine="640"/>
      </w:pPr>
      <w:r>
        <w:rPr>
          <w:rFonts w:hint="eastAsia" w:ascii="方正楷体_GBK" w:eastAsia="方正楷体_GBK" w:cs="方正仿宋_GBK"/>
        </w:rPr>
        <w:t>绿色智能交通成效显著。</w:t>
      </w:r>
      <w:r>
        <w:rPr>
          <w:rFonts w:hint="eastAsia"/>
          <w:lang w:val="zh-CN"/>
        </w:rPr>
        <w:t>加大新能源客运车辆推广运用。新增及更换新能源公交车</w:t>
      </w:r>
      <w:r>
        <w:rPr>
          <w:lang w:val="zh-CN"/>
        </w:rPr>
        <w:t>54</w:t>
      </w:r>
      <w:r>
        <w:rPr>
          <w:rFonts w:hint="eastAsia"/>
          <w:lang w:val="zh-CN"/>
        </w:rPr>
        <w:t>台，新能源公交车辆比例提升至</w:t>
      </w:r>
      <w:r>
        <w:rPr>
          <w:lang w:val="zh-CN"/>
        </w:rPr>
        <w:t>50%</w:t>
      </w:r>
      <w:r>
        <w:rPr>
          <w:rFonts w:hint="eastAsia"/>
          <w:lang w:val="zh-CN"/>
        </w:rPr>
        <w:t>；强力推进营运“黄标车”退市，完成了</w:t>
      </w:r>
      <w:r>
        <w:rPr>
          <w:lang w:val="zh-CN"/>
        </w:rPr>
        <w:t>1350</w:t>
      </w:r>
      <w:r>
        <w:rPr>
          <w:rFonts w:hint="eastAsia"/>
          <w:lang w:val="zh-CN"/>
        </w:rPr>
        <w:t>辆营运性黄标车退市工作；强力推进重油船舶退市，拆解退市</w:t>
      </w:r>
      <w:r>
        <w:rPr>
          <w:lang w:val="zh-CN"/>
        </w:rPr>
        <w:t>28</w:t>
      </w:r>
      <w:r>
        <w:rPr>
          <w:rFonts w:hint="eastAsia"/>
          <w:lang w:val="zh-CN"/>
        </w:rPr>
        <w:t>艘老旧船舶，现有运输船舶全部使用轻质燃油。</w:t>
      </w:r>
      <w:r>
        <w:rPr>
          <w:rFonts w:hint="eastAsia"/>
        </w:rPr>
        <w:t>加快推进老旧码头规范提升，整治7家非法码头、取缔8家不符合规划和环保要求老旧码头、完成8家老旧码头规范提升。严格水域岸线资源保护，开展长江干线及梅溪河生态环境综合整治等专项行动，实现“江清岸洁”。积极</w:t>
      </w:r>
      <w:r>
        <w:rPr>
          <w:rFonts w:hint="eastAsia"/>
          <w:kern w:val="0"/>
        </w:rPr>
        <w:t>发展“互联网</w:t>
      </w:r>
      <w:r>
        <w:rPr>
          <w:kern w:val="0"/>
        </w:rPr>
        <w:t>+</w:t>
      </w:r>
      <w:r>
        <w:rPr>
          <w:rFonts w:hint="eastAsia"/>
          <w:kern w:val="0"/>
        </w:rPr>
        <w:t>”交通运输，优化应急指挥监控中心、桥隧监控系统和营运车船</w:t>
      </w:r>
      <w:r>
        <w:rPr>
          <w:kern w:val="0"/>
        </w:rPr>
        <w:t>GPS</w:t>
      </w:r>
      <w:r>
        <w:rPr>
          <w:rFonts w:hint="eastAsia"/>
          <w:kern w:val="0"/>
        </w:rPr>
        <w:t>监控系统，实现视频监控与日常指挥管理高度融合；加快推进全县客运联网售票系统建设，完成</w:t>
      </w:r>
      <w:r>
        <w:rPr>
          <w:kern w:val="0"/>
        </w:rPr>
        <w:t>300</w:t>
      </w:r>
      <w:r>
        <w:rPr>
          <w:rFonts w:hint="eastAsia"/>
          <w:kern w:val="0"/>
        </w:rPr>
        <w:t>辆</w:t>
      </w:r>
      <w:r>
        <w:rPr>
          <w:rFonts w:hint="eastAsia" w:ascii="方正仿宋_GBK" w:hAnsi="方正仿宋_GBK" w:cs="方正仿宋_GBK"/>
        </w:rPr>
        <w:t>公交车移动支付终端升级改造工作；</w:t>
      </w:r>
      <w:r>
        <w:rPr>
          <w:rFonts w:hint="eastAsia"/>
          <w:kern w:val="0"/>
        </w:rPr>
        <w:t>安装出租车卫星定位和网络叫车系统，助力公交信息化提档升级；安装长江干线及航道视频监控设施24处、干线公路安装视频监控80处，接入县内天网，建立信息共享平台，推进交通运输大数据工程建设。</w:t>
      </w:r>
    </w:p>
    <w:p>
      <w:pPr>
        <w:pStyle w:val="4"/>
      </w:pPr>
      <w:bookmarkStart w:id="14" w:name="_Toc91575143"/>
      <w:bookmarkStart w:id="15" w:name="_Toc88990808"/>
      <w:r>
        <w:rPr>
          <w:rFonts w:hint="eastAsia"/>
        </w:rPr>
        <w:t>第</w:t>
      </w:r>
      <w:bookmarkStart w:id="16" w:name="_Toc46309916"/>
      <w:r>
        <w:rPr>
          <w:rFonts w:hint="eastAsia"/>
        </w:rPr>
        <w:t>二节</w:t>
      </w:r>
      <w:r>
        <w:t xml:space="preserve"> 存在问题</w:t>
      </w:r>
      <w:bookmarkEnd w:id="14"/>
      <w:bookmarkEnd w:id="15"/>
      <w:bookmarkEnd w:id="16"/>
    </w:p>
    <w:p>
      <w:pPr>
        <w:pStyle w:val="5"/>
        <w:ind w:firstLine="643"/>
      </w:pPr>
      <w:bookmarkStart w:id="17" w:name="_Toc509219451"/>
      <w:r>
        <w:rPr>
          <w:rFonts w:hint="eastAsia"/>
          <w:b/>
        </w:rPr>
        <w:t>一</w:t>
      </w:r>
      <w:r>
        <w:rPr>
          <w:rFonts w:hint="eastAsia"/>
        </w:rPr>
        <w:t>、互联互通水平有待提升，对外通道能力亟待增强</w:t>
      </w:r>
      <w:bookmarkEnd w:id="17"/>
    </w:p>
    <w:p>
      <w:pPr>
        <w:ind w:firstLine="640"/>
      </w:pPr>
      <w:r>
        <w:rPr>
          <w:rFonts w:hint="eastAsia"/>
        </w:rPr>
        <w:t>对外基础设施瓶颈依然明显。安张铁路的前期工作滞后，缺乏大容量</w:t>
      </w:r>
      <w:r>
        <w:t>干线铁路运输，</w:t>
      </w:r>
      <w:r>
        <w:rPr>
          <w:rFonts w:hint="eastAsia"/>
        </w:rPr>
        <w:t>制约奉节铁路通道和交通物流业发展。G6911安来高速奉节至建始段还未完全贯通，对外高速</w:t>
      </w:r>
      <w:r>
        <w:t>公路</w:t>
      </w:r>
      <w:r>
        <w:rPr>
          <w:rFonts w:hint="eastAsia"/>
        </w:rPr>
        <w:t>出口能力亟需提升；高速路网密度1.89公里/百平方公里，低于全市平均水平（3.92公里/百平方公里），县内南北地区大部分乡镇高速公路无法实现半小时覆盖。县内支流航道等级普遍偏低，Ⅲ级及以下航道通航里程占比40%以上，码头建设相对滞后，多式联运组织模式仍处于发展初期。巫山机场航线整体偏少，旅客到发量偏低，货物运输亟待引导发展。</w:t>
      </w:r>
    </w:p>
    <w:p>
      <w:pPr>
        <w:pStyle w:val="5"/>
        <w:ind w:firstLine="640"/>
      </w:pPr>
      <w:bookmarkStart w:id="18" w:name="_Toc509219452"/>
      <w:r>
        <w:rPr>
          <w:rFonts w:hint="eastAsia"/>
        </w:rPr>
        <w:t>二、域内设施等级有待提升，产业路出境路亟待完善</w:t>
      </w:r>
    </w:p>
    <w:p>
      <w:pPr>
        <w:ind w:firstLine="640"/>
      </w:pPr>
      <w:r>
        <w:rPr>
          <w:rFonts w:hint="eastAsia"/>
        </w:rPr>
        <w:t>县内干线</w:t>
      </w:r>
      <w:r>
        <w:t>公路</w:t>
      </w:r>
      <w:r>
        <w:rPr>
          <w:rFonts w:hint="eastAsia"/>
        </w:rPr>
        <w:t>通道</w:t>
      </w:r>
      <w:r>
        <w:t>有待</w:t>
      </w:r>
      <w:r>
        <w:rPr>
          <w:rFonts w:hint="eastAsia"/>
        </w:rPr>
        <w:t>完善。全县缺乏高等级公路和快速公路通道，县城与周边省市出境普通公路等级有待提高，对外服务能力不足。县内南北向“瓶颈制约”严重，仅有县城夔门大桥单一的过江通道实现交通转换。公路行政等级和技术</w:t>
      </w:r>
      <w:r>
        <w:t>等级</w:t>
      </w:r>
      <w:r>
        <w:rPr>
          <w:rFonts w:hint="eastAsia"/>
        </w:rPr>
        <w:t>路网结构不合理，按行政等级分，</w:t>
      </w:r>
      <w:r>
        <w:rPr>
          <w:rFonts w:hint="eastAsia" w:ascii="方正仿宋_GBK"/>
        </w:rPr>
        <w:t>国省道规模小，县乡村道</w:t>
      </w:r>
      <w:r>
        <w:rPr>
          <w:rFonts w:hint="eastAsia"/>
        </w:rPr>
        <w:t>占全县公路里程的94.</w:t>
      </w:r>
      <w:r>
        <w:t>0</w:t>
      </w:r>
      <w:r>
        <w:rPr>
          <w:rFonts w:hint="eastAsia"/>
        </w:rPr>
        <w:t>%，其中县道2</w:t>
      </w:r>
      <w:r>
        <w:t>.4</w:t>
      </w:r>
      <w:r>
        <w:rPr>
          <w:rFonts w:hint="eastAsia"/>
        </w:rPr>
        <w:t>%、乡道7</w:t>
      </w:r>
      <w:r>
        <w:t>.8</w:t>
      </w:r>
      <w:r>
        <w:rPr>
          <w:rFonts w:hint="eastAsia"/>
        </w:rPr>
        <w:t>%、村道8</w:t>
      </w:r>
      <w:r>
        <w:t>3.8</w:t>
      </w:r>
      <w:r>
        <w:rPr>
          <w:rFonts w:hint="eastAsia"/>
        </w:rPr>
        <w:t>%；按技术等级分，四级公路和等外公路占全县公路的里程9</w:t>
      </w:r>
      <w:r>
        <w:t>3.8</w:t>
      </w:r>
      <w:r>
        <w:rPr>
          <w:rFonts w:hint="eastAsia"/>
        </w:rPr>
        <w:t>%，县内农村公路提档升级、管养、安全任务艰巨。普通公路对乡镇、园区、旅游的支撑不足，</w:t>
      </w:r>
      <w:r>
        <w:t>A</w:t>
      </w:r>
      <w:r>
        <w:rPr>
          <w:rFonts w:hint="eastAsia"/>
        </w:rPr>
        <w:t>级景区</w:t>
      </w:r>
      <w:r>
        <w:rPr>
          <w:rFonts w:hint="eastAsia" w:ascii="方正仿宋_GBK"/>
        </w:rPr>
        <w:t>未能全面实现三级以上公路全覆盖，交通“最后一公里”有待</w:t>
      </w:r>
      <w:r>
        <w:rPr>
          <w:rFonts w:ascii="方正仿宋_GBK"/>
        </w:rPr>
        <w:t>加强。</w:t>
      </w:r>
    </w:p>
    <w:bookmarkEnd w:id="18"/>
    <w:p>
      <w:pPr>
        <w:pStyle w:val="5"/>
        <w:ind w:firstLine="640"/>
      </w:pPr>
      <w:bookmarkStart w:id="19" w:name="_Toc509219453"/>
      <w:r>
        <w:rPr>
          <w:rFonts w:hint="eastAsia"/>
        </w:rPr>
        <w:t>三、运输服务效率有待提升，联运集聚能力亟待加强</w:t>
      </w:r>
    </w:p>
    <w:p>
      <w:pPr>
        <w:ind w:firstLine="640"/>
        <w:rPr>
          <w:rFonts w:ascii="楷体" w:hAnsi="楷体" w:eastAsia="楷体"/>
        </w:rPr>
      </w:pPr>
      <w:r>
        <w:rPr>
          <w:rFonts w:hint="eastAsia"/>
        </w:rPr>
        <w:t>客货运输服务</w:t>
      </w:r>
      <w:r>
        <w:t>效率和质量</w:t>
      </w:r>
      <w:r>
        <w:rPr>
          <w:rFonts w:hint="eastAsia"/>
        </w:rPr>
        <w:t>不高。全县等级车站仅有8个，农村客运招呼站640个，等级车站覆盖率不到15%</w:t>
      </w:r>
      <w:r>
        <w:rPr>
          <w:rFonts w:ascii="方正仿宋_GBK" w:hAnsi="方正仿宋_GBK" w:cs="方正仿宋_GBK"/>
        </w:rPr>
        <w:t>，</w:t>
      </w:r>
      <w:r>
        <w:rPr>
          <w:rFonts w:hint="eastAsia" w:ascii="方正仿宋_GBK" w:hAnsi="方正仿宋_GBK" w:cs="方正仿宋_GBK"/>
        </w:rPr>
        <w:t>站场存在“覆盖不全、等级较低”等</w:t>
      </w:r>
      <w:r>
        <w:rPr>
          <w:rFonts w:ascii="方正仿宋_GBK" w:hAnsi="方正仿宋_GBK" w:cs="方正仿宋_GBK"/>
        </w:rPr>
        <w:t>问题</w:t>
      </w:r>
      <w:r>
        <w:rPr>
          <w:rFonts w:hint="eastAsia"/>
        </w:rPr>
        <w:t>。缺乏综合货运</w:t>
      </w:r>
      <w:r>
        <w:t>枢纽</w:t>
      </w:r>
      <w:r>
        <w:rPr>
          <w:rFonts w:hint="eastAsia"/>
        </w:rPr>
        <w:t>，使得</w:t>
      </w:r>
      <w:r>
        <w:t>多式联运</w:t>
      </w:r>
      <w:r>
        <w:rPr>
          <w:rFonts w:hint="eastAsia"/>
        </w:rPr>
        <w:t>现代物流</w:t>
      </w:r>
      <w:r>
        <w:t>发展缓慢</w:t>
      </w:r>
      <w:r>
        <w:rPr>
          <w:rFonts w:hint="eastAsia"/>
        </w:rPr>
        <w:t>。水运综合服务区规划建设滞后，影响船舶岸电、油料加注、配件更换、污水接收处理等航运服务发展。缺乏配套优惠政策，航运企业外迁现象凸显，制约水运优势和效率充分发挥。</w:t>
      </w:r>
      <w:r>
        <w:rPr>
          <w:rFonts w:hint="eastAsia" w:ascii="Book Antiqua" w:hAnsi="Book Antiqua"/>
        </w:rPr>
        <w:t>交通</w:t>
      </w:r>
      <w:r>
        <w:rPr>
          <w:rFonts w:ascii="Book Antiqua" w:hAnsi="Book Antiqua"/>
        </w:rPr>
        <w:t>与</w:t>
      </w:r>
      <w:r>
        <w:rPr>
          <w:rFonts w:hint="eastAsia" w:ascii="Book Antiqua" w:hAnsi="Book Antiqua"/>
        </w:rPr>
        <w:t>新业态</w:t>
      </w:r>
      <w:r>
        <w:rPr>
          <w:rFonts w:ascii="Book Antiqua" w:hAnsi="Book Antiqua"/>
        </w:rPr>
        <w:t>的</w:t>
      </w:r>
      <w:r>
        <w:rPr>
          <w:rFonts w:hint="eastAsia" w:ascii="Book Antiqua" w:hAnsi="Book Antiqua"/>
        </w:rPr>
        <w:t>融合</w:t>
      </w:r>
      <w:r>
        <w:rPr>
          <w:rFonts w:ascii="Book Antiqua" w:hAnsi="Book Antiqua"/>
        </w:rPr>
        <w:t>发展</w:t>
      </w:r>
      <w:r>
        <w:rPr>
          <w:rFonts w:hint="eastAsia" w:ascii="Book Antiqua" w:hAnsi="Book Antiqua"/>
        </w:rPr>
        <w:t>程度</w:t>
      </w:r>
      <w:r>
        <w:rPr>
          <w:rFonts w:ascii="Book Antiqua" w:hAnsi="Book Antiqua"/>
        </w:rPr>
        <w:t>偏低</w:t>
      </w:r>
      <w:r>
        <w:rPr>
          <w:rFonts w:hint="eastAsia" w:ascii="Book Antiqua" w:hAnsi="Book Antiqua"/>
        </w:rPr>
        <w:t>，</w:t>
      </w:r>
      <w:r>
        <w:rPr>
          <w:rFonts w:ascii="Book Antiqua" w:hAnsi="Book Antiqua"/>
        </w:rPr>
        <w:t>网约</w:t>
      </w:r>
      <w:r>
        <w:rPr>
          <w:rFonts w:hint="eastAsia" w:ascii="Book Antiqua" w:hAnsi="Book Antiqua"/>
        </w:rPr>
        <w:t>车</w:t>
      </w:r>
      <w:r>
        <w:rPr>
          <w:rFonts w:ascii="Book Antiqua" w:hAnsi="Book Antiqua"/>
        </w:rPr>
        <w:t>、分时租赁</w:t>
      </w:r>
      <w:r>
        <w:rPr>
          <w:rFonts w:hint="eastAsia" w:ascii="Book Antiqua" w:hAnsi="Book Antiqua"/>
        </w:rPr>
        <w:t>等发展</w:t>
      </w:r>
      <w:r>
        <w:rPr>
          <w:rFonts w:ascii="Book Antiqua" w:hAnsi="Book Antiqua"/>
        </w:rPr>
        <w:t>相对</w:t>
      </w:r>
      <w:r>
        <w:rPr>
          <w:rFonts w:hint="eastAsia" w:ascii="Book Antiqua" w:hAnsi="Book Antiqua"/>
        </w:rPr>
        <w:t>滞后，交通创新驱动</w:t>
      </w:r>
      <w:r>
        <w:rPr>
          <w:rFonts w:ascii="Book Antiqua" w:hAnsi="Book Antiqua"/>
        </w:rPr>
        <w:t>发展</w:t>
      </w:r>
      <w:r>
        <w:rPr>
          <w:rFonts w:hint="eastAsia" w:ascii="Book Antiqua" w:hAnsi="Book Antiqua"/>
        </w:rPr>
        <w:t>不足。</w:t>
      </w:r>
      <w:r>
        <w:rPr>
          <w:rFonts w:ascii="Book Antiqua" w:hAnsi="Book Antiqua"/>
        </w:rPr>
        <w:t>客运智能化、人性化、个性化发展</w:t>
      </w:r>
      <w:r>
        <w:rPr>
          <w:rFonts w:hint="eastAsia" w:ascii="Book Antiqua" w:hAnsi="Book Antiqua"/>
        </w:rPr>
        <w:t>刚刚起步</w:t>
      </w:r>
      <w:r>
        <w:rPr>
          <w:rFonts w:ascii="Book Antiqua" w:hAnsi="Book Antiqua"/>
        </w:rPr>
        <w:t>。</w:t>
      </w:r>
    </w:p>
    <w:bookmarkEnd w:id="19"/>
    <w:p>
      <w:pPr>
        <w:pStyle w:val="5"/>
        <w:ind w:firstLine="640"/>
      </w:pPr>
      <w:r>
        <w:rPr>
          <w:rFonts w:hint="eastAsia"/>
        </w:rPr>
        <w:t>四、行业管理能力有待增强，创新驱动能力亟待突破</w:t>
      </w:r>
    </w:p>
    <w:p>
      <w:pPr>
        <w:ind w:firstLine="640"/>
      </w:pPr>
      <w:r>
        <w:rPr>
          <w:rFonts w:hint="eastAsia"/>
        </w:rPr>
        <w:t>交通运输管理体制机制有待完善。行业管理亟待从过去较为粗放式的管理方式向法治化、规范化、平台化、精细化调整转变。交通安全发展有待加强，行业安全监督能力有待提升，安全基础设施设备建设力度仍需强化，交通安全应急保障能力有待完善，智慧绿色交通发展相对滞后，需加快推动交通</w:t>
      </w:r>
      <w:r>
        <w:t>高质量发展、注重提质增效、推动</w:t>
      </w:r>
      <w:r>
        <w:rPr>
          <w:rFonts w:hint="eastAsia"/>
        </w:rPr>
        <w:t>行业</w:t>
      </w:r>
      <w:r>
        <w:t>转型升级。</w:t>
      </w:r>
    </w:p>
    <w:p>
      <w:pPr>
        <w:pStyle w:val="5"/>
        <w:ind w:firstLine="640"/>
      </w:pPr>
      <w:r>
        <w:t>五、</w:t>
      </w:r>
      <w:r>
        <w:rPr>
          <w:rFonts w:hint="eastAsia"/>
        </w:rPr>
        <w:t>交通支持保障有待增强，深化改革步伐亟待加快</w:t>
      </w:r>
    </w:p>
    <w:p>
      <w:pPr>
        <w:ind w:firstLine="640"/>
      </w:pPr>
      <w:bookmarkStart w:id="20" w:name="_Toc46309918"/>
      <w:r>
        <w:rPr>
          <w:rFonts w:hint="eastAsia"/>
        </w:rPr>
        <w:t>渝东北三峡库区城镇群重点突出“生态优先绿色发展”的定位，奉节</w:t>
      </w:r>
      <w:r>
        <w:t>作为</w:t>
      </w:r>
      <w:r>
        <w:rPr>
          <w:rFonts w:hint="eastAsia"/>
        </w:rPr>
        <w:t>渝东北的重要组成部分，受永久基本农田、环境敏感区域、生态红线划定、审批要件繁杂等因素影响，项目开工前置要件多、需要协调部门多，取得相关意见和许可耗时较长、难度较大，重点高速公路推进、国省道升级改造等交通设施建设困难，部分交通项目推进难度较大。奉节高速公路项目多为地方项目，高速公路投融资能力有待进一步加强。地方公路的资金总规模收紧，争取国家和市级资金支持难度加大，但奉节“</w:t>
      </w:r>
      <w:r>
        <w:rPr>
          <w:rFonts w:hint="eastAsia"/>
          <w:lang w:eastAsia="zh-CN"/>
        </w:rPr>
        <w:t>四好农村路</w:t>
      </w:r>
      <w:r>
        <w:rPr>
          <w:rFonts w:hint="eastAsia"/>
        </w:rPr>
        <w:t>”和普通干线公路改造资金需求较大，配套资金不足，管养资金缺口大，交通融资能力有待加强。受产业调整、土地岸线、生态环保等因素限制，现有船舶制造企业基本处于停产状态，传统优势产业转型升级发展较为困难。交通建设体制机制有待进一步优化，交通平台公司仅为</w:t>
      </w:r>
      <w:r>
        <w:t>项目投资建设业主，无融资功能、无良性资产、资源，难以可持续发展。未能充分发挥交通平台公司“蓄水池”“造血机”“防火墙”功能。</w:t>
      </w:r>
    </w:p>
    <w:p>
      <w:pPr>
        <w:ind w:firstLine="640"/>
        <w:sectPr>
          <w:pgSz w:w="11906" w:h="16838"/>
          <w:pgMar w:top="1440" w:right="1800" w:bottom="1440" w:left="1800" w:header="851" w:footer="850" w:gutter="0"/>
          <w:cols w:space="425" w:num="1"/>
          <w:docGrid w:type="lines" w:linePitch="312" w:charSpace="0"/>
        </w:sectPr>
      </w:pPr>
    </w:p>
    <w:p>
      <w:pPr>
        <w:pStyle w:val="3"/>
      </w:pPr>
      <w:bookmarkStart w:id="21" w:name="_Toc91575144"/>
      <w:bookmarkStart w:id="22" w:name="_Toc88990809"/>
      <w:r>
        <w:rPr>
          <w:rFonts w:hint="eastAsia"/>
        </w:rPr>
        <w:t>第二章</w:t>
      </w:r>
      <w:r>
        <w:t xml:space="preserve">  </w:t>
      </w:r>
      <w:r>
        <w:rPr>
          <w:rFonts w:hint="eastAsia"/>
        </w:rPr>
        <w:t>发展形势</w:t>
      </w:r>
      <w:bookmarkEnd w:id="21"/>
      <w:bookmarkEnd w:id="22"/>
    </w:p>
    <w:p>
      <w:pPr>
        <w:pStyle w:val="4"/>
        <w:rPr>
          <w:lang w:bidi="ar"/>
        </w:rPr>
      </w:pPr>
      <w:bookmarkStart w:id="23" w:name="_Toc88990810"/>
      <w:bookmarkStart w:id="24" w:name="_Toc91575145"/>
      <w:r>
        <w:rPr>
          <w:rFonts w:hint="eastAsia"/>
          <w:lang w:bidi="ar"/>
        </w:rPr>
        <w:t>第</w:t>
      </w:r>
      <w:r>
        <w:rPr>
          <w:rFonts w:hint="eastAsia" w:eastAsia="方正楷体_GBK"/>
          <w:kern w:val="0"/>
          <w:lang w:bidi="ar"/>
        </w:rPr>
        <w:t>一</w:t>
      </w:r>
      <w:r>
        <w:rPr>
          <w:rFonts w:hint="eastAsia"/>
          <w:lang w:bidi="ar"/>
        </w:rPr>
        <w:t>节 形势</w:t>
      </w:r>
      <w:r>
        <w:rPr>
          <w:lang w:bidi="ar"/>
        </w:rPr>
        <w:t>要求</w:t>
      </w:r>
      <w:bookmarkEnd w:id="23"/>
      <w:bookmarkEnd w:id="24"/>
    </w:p>
    <w:p>
      <w:pPr>
        <w:pStyle w:val="5"/>
        <w:ind w:firstLine="640"/>
        <w:jc w:val="both"/>
      </w:pPr>
      <w:r>
        <w:t>一、</w:t>
      </w:r>
      <w:r>
        <w:rPr>
          <w:rFonts w:hint="eastAsia"/>
        </w:rPr>
        <w:t>抢抓多重国家战略叠加机遇，</w:t>
      </w:r>
      <w:r>
        <w:t>以交通促开放，</w:t>
      </w:r>
      <w:r>
        <w:rPr>
          <w:rFonts w:hint="eastAsia"/>
        </w:rPr>
        <w:t>加速</w:t>
      </w:r>
      <w:r>
        <w:t>奉节</w:t>
      </w:r>
      <w:r>
        <w:rPr>
          <w:rFonts w:hint="eastAsia"/>
        </w:rPr>
        <w:t>全面融入新发展格局</w:t>
      </w:r>
    </w:p>
    <w:p>
      <w:pPr>
        <w:ind w:firstLine="640"/>
      </w:pPr>
      <w:r>
        <w:rPr>
          <w:rFonts w:hint="eastAsia" w:ascii="方正仿宋_GBK" w:cs="方正仿宋_GBK"/>
          <w:color w:val="000000"/>
          <w:lang w:bidi="ar"/>
        </w:rPr>
        <w:t>党中央作出构建以国内大循环为主体、国内国际双循环相互促进的新发展格局的重大决策，共建“一带一路”、长江经济带发展、西部大开发等重大战略深入实施，</w:t>
      </w:r>
      <w:r>
        <w:rPr>
          <w:rFonts w:hint="eastAsia"/>
        </w:rPr>
        <w:t>国家加大对西部地区、秦巴山区、三峡库区重点移民搬迁区等地区的投入，为奉节高质量发展赋予全新优势、</w:t>
      </w:r>
      <w:r>
        <w:rPr>
          <w:rFonts w:hint="eastAsia" w:ascii="方正仿宋_GBK" w:cs="方正仿宋_GBK"/>
          <w:color w:val="000000"/>
          <w:lang w:bidi="ar"/>
        </w:rPr>
        <w:t>创造了更为有利的条件。</w:t>
      </w:r>
      <w:r>
        <w:rPr>
          <w:rFonts w:hint="eastAsia"/>
        </w:rPr>
        <w:t>大数据、智能化战略深入实施，有助于推动数字经济和实体经济深度融合，更好地为经济赋能、为生活添彩。要求综合交通全面支撑奉节主动融入新发展格局，主动对接国家战略，补齐交通基础设施短板，</w:t>
      </w:r>
      <w:r>
        <w:rPr>
          <w:rFonts w:hint="eastAsia" w:ascii="方正仿宋_GBK"/>
        </w:rPr>
        <w:t>全力构建奉节东南西北“四向”连通、铁公水空“四式”联运的</w:t>
      </w:r>
      <w:r>
        <w:rPr>
          <w:rFonts w:hint="eastAsia"/>
        </w:rPr>
        <w:t>对外综合运输</w:t>
      </w:r>
      <w:r>
        <w:t>通道，</w:t>
      </w:r>
      <w:r>
        <w:rPr>
          <w:rFonts w:hint="eastAsia"/>
        </w:rPr>
        <w:t>便捷高效的现代化综合交通运输体系，开创奉节全面对外开放新高度、新格局。</w:t>
      </w:r>
    </w:p>
    <w:p>
      <w:pPr>
        <w:pStyle w:val="5"/>
        <w:ind w:firstLine="640"/>
        <w:jc w:val="both"/>
      </w:pPr>
      <w:r>
        <w:rPr>
          <w:rFonts w:hint="eastAsia"/>
        </w:rPr>
        <w:t>二、抢抓成渝地区双城经济圈建设与“一区两群”协调发展的战略机遇，以交通促融合，推动奉节引领“</w:t>
      </w:r>
      <w:r>
        <w:t>奉巫巫</w:t>
      </w:r>
      <w:r>
        <w:rPr>
          <w:rFonts w:hint="eastAsia"/>
        </w:rPr>
        <w:t>”一体化发展</w:t>
      </w:r>
    </w:p>
    <w:p>
      <w:pPr>
        <w:ind w:firstLine="640"/>
        <w:rPr>
          <w:rFonts w:ascii="方正仿宋_GBK"/>
          <w:kern w:val="28"/>
        </w:rPr>
      </w:pPr>
      <w:r>
        <w:rPr>
          <w:rFonts w:hint="eastAsia" w:ascii="方正仿宋_GBK"/>
        </w:rPr>
        <w:t>中共中央、国务院印发《成渝地区双城经济圈建设规划纲要》，明确提出建设重庆西部国际综合交通枢纽和国际门户枢纽，构建一体化综合交通运输体系。综合交通发展要紧扣成渝地区双城经</w:t>
      </w:r>
      <w:r>
        <w:rPr>
          <w:rFonts w:hint="eastAsia" w:ascii="方正仿宋_GBK"/>
          <w:kern w:val="28"/>
        </w:rPr>
        <w:t>济圈“两中心两地”战略目标，坚持从全局谋划一域、以一域服务全局</w:t>
      </w:r>
      <w:r>
        <w:rPr>
          <w:rFonts w:hint="eastAsia" w:ascii="方正仿宋_GBK"/>
        </w:rPr>
        <w:t>。推进“一区两群”协调发展是贯彻落实习近平总书记重要指示精神、推动成渝地区双城经济圈的重要部署，要</w:t>
      </w:r>
      <w:r>
        <w:rPr>
          <w:rFonts w:hint="eastAsia"/>
          <w:bCs/>
        </w:rPr>
        <w:t>以综合交通建设和运输服务一体化为纽带，全面发挥奉节在渝东北三峡库区城镇群的优势，推动群内引领、区群融合、群外融入，创新推进“奉巫巫”区域城镇群协同发展。加快奉节、巫山和巫溪三县公路、铁路、航道交通网络一体化建设，共同推动“铁公空水”交通大动脉建设，协同打造互联互通综合交通运输体系，推进引领</w:t>
      </w:r>
      <w:r>
        <w:rPr>
          <w:rFonts w:hint="eastAsia"/>
        </w:rPr>
        <w:t>“奉巫巫”区域一体化协同发展</w:t>
      </w:r>
      <w:r>
        <w:rPr>
          <w:rFonts w:hint="eastAsia"/>
          <w:bCs/>
        </w:rPr>
        <w:t>，以区域融合发展促进“奉巫巫”成为成渝双城经济圈与武汉中部城市群之间的重要节点。</w:t>
      </w:r>
    </w:p>
    <w:p>
      <w:pPr>
        <w:pStyle w:val="5"/>
        <w:ind w:firstLine="640"/>
        <w:jc w:val="both"/>
      </w:pPr>
      <w:r>
        <w:rPr>
          <w:rFonts w:hint="eastAsia"/>
        </w:rPr>
        <w:t>三</w:t>
      </w:r>
      <w:r>
        <w:t>、</w:t>
      </w:r>
      <w:r>
        <w:rPr>
          <w:rFonts w:hint="eastAsia"/>
        </w:rPr>
        <w:t>抢抓</w:t>
      </w:r>
      <w:r>
        <w:t>交通强国</w:t>
      </w:r>
      <w:r>
        <w:rPr>
          <w:rFonts w:hint="eastAsia"/>
        </w:rPr>
        <w:t>建设的战略机遇，以交通促发展，推动奉节</w:t>
      </w:r>
      <w:r>
        <w:rPr>
          <w:rFonts w:hint="eastAsia"/>
          <w:bCs/>
        </w:rPr>
        <w:t>从“交通大县”向</w:t>
      </w:r>
      <w:r>
        <w:rPr>
          <w:rFonts w:hint="eastAsia"/>
        </w:rPr>
        <w:t>“交通强县”转变</w:t>
      </w:r>
    </w:p>
    <w:p>
      <w:pPr>
        <w:ind w:firstLine="640"/>
        <w:rPr>
          <w:szCs w:val="22"/>
        </w:rPr>
      </w:pPr>
      <w:r>
        <w:rPr>
          <w:rFonts w:hint="eastAsia"/>
        </w:rPr>
        <w:t>2019年9月，</w:t>
      </w:r>
      <w:r>
        <w:rPr>
          <w:lang w:bidi="ar"/>
        </w:rPr>
        <w:t>中共中央、国务院印发了《交通强国建设纲要》，</w:t>
      </w:r>
      <w:r>
        <w:t>提出构建安全、便捷、高效、绿色、经济的现代化综合交通体系，到20</w:t>
      </w:r>
      <w:r>
        <w:rPr>
          <w:rFonts w:hint="eastAsia"/>
        </w:rPr>
        <w:t>35</w:t>
      </w:r>
      <w:r>
        <w:t>年基本形成“全国123出行交通圈”和“全球123快货物流圈”</w:t>
      </w:r>
      <w:r>
        <w:rPr>
          <w:rFonts w:hint="eastAsia"/>
        </w:rPr>
        <w:t>，</w:t>
      </w:r>
      <w:r>
        <w:t>重庆列为全国第一批试点城市之一</w:t>
      </w:r>
      <w:r>
        <w:rPr>
          <w:rFonts w:hint="eastAsia"/>
        </w:rPr>
        <w:t>。2021年2月中共中央、国务院印发《国家综合立体交通网规划纲要》，成渝跻身全国交通“第四极”，提出了国家立体交通网主骨架，其中有“3轴、2廊、1通道”经过重庆</w:t>
      </w:r>
      <w:r>
        <w:rPr>
          <w:rFonts w:hint="eastAsia"/>
          <w:szCs w:val="22"/>
        </w:rPr>
        <w:t>。“十四五”期间，奉节综合交通发展要坚持以供给侧结构性改革为主线，一是引导奉节交通高质量发展，推动由过去注重规模建设，逐步向追求质量效益、一体化融合以及创新驱动发展转变；二是引导奉节综合运输服务向高质量方向发展，努力提供多样化的交通服务模式，满足多层次的交通出行需求，推动客运出行由“便其行”向“悦其行”转型、货运物流由“畅其流”向“优其流”转型、行业管理由“管大家”向“大家管”转型，切实提升人民群众的获得感、幸福感、安全感，推动奉节迈向“交通强县”。</w:t>
      </w:r>
    </w:p>
    <w:p>
      <w:pPr>
        <w:pStyle w:val="5"/>
        <w:ind w:firstLine="640"/>
        <w:jc w:val="both"/>
      </w:pPr>
      <w:r>
        <w:rPr>
          <w:rFonts w:hint="eastAsia"/>
        </w:rPr>
        <w:t>四</w:t>
      </w:r>
      <w:r>
        <w:t>、</w:t>
      </w:r>
      <w:r>
        <w:rPr>
          <w:rFonts w:hint="eastAsia"/>
        </w:rPr>
        <w:t>抢抓奉节开创“兴业兴城、强县富民”的战略机遇，以交通促协调，推动奉节建设绿色生态强县和区域性功能中心</w:t>
      </w:r>
    </w:p>
    <w:p>
      <w:pPr>
        <w:spacing w:line="240" w:lineRule="auto"/>
        <w:ind w:firstLine="640"/>
        <w:rPr>
          <w:bCs/>
        </w:rPr>
      </w:pPr>
      <w:r>
        <w:rPr>
          <w:rFonts w:hint="eastAsia"/>
          <w:szCs w:val="22"/>
        </w:rPr>
        <w:t>紧紧围绕奉节“渝东北三峡库区生态优先绿色发展示范区”总体定位，牢牢守住筑牢长江上游生态屏障底线任务，全面发挥奉节生态、资源、区位、人文“四个优势”，抢抓奉节建设“生态屏障共建示范区、大健康产业发展示范区、</w:t>
      </w:r>
      <w:r>
        <w:rPr>
          <w:rFonts w:hint="eastAsia"/>
        </w:rPr>
        <w:t>向东开放先行示范区、山地特色高效农业示范区、长江三峡第一旅游目的地”四区</w:t>
      </w:r>
      <w:r>
        <w:rPr>
          <w:rFonts w:hint="eastAsia"/>
          <w:bCs/>
        </w:rPr>
        <w:t>一地的发展定位的机遇，要求奉节充分发挥交通基础设施的基础性、先导性作用，</w:t>
      </w:r>
      <w:r>
        <w:rPr>
          <w:rFonts w:hint="eastAsia"/>
        </w:rPr>
        <w:t>补齐基础设施和公共服务短板</w:t>
      </w:r>
      <w:r>
        <w:rPr>
          <w:rFonts w:hint="eastAsia"/>
          <w:bCs/>
        </w:rPr>
        <w:t>，推进公路、水运、航空、铁路和市政交通等有机衔接，综合交通与其他经济社会、其他相关产业融合发展，构建网络完善的现代化综合立体交通网络和便捷高效的运输服务体系，提升奉节聚集力和辐射力，建设内畅、外通、远联的区域性综合交通枢纽，促进交通与城市提升、乡村振兴、生态旅游、大健康产业协调发展。</w:t>
      </w:r>
    </w:p>
    <w:p>
      <w:pPr>
        <w:pStyle w:val="4"/>
      </w:pPr>
      <w:bookmarkStart w:id="25" w:name="_Toc91575146"/>
      <w:bookmarkStart w:id="26" w:name="_Toc70322224"/>
      <w:bookmarkStart w:id="27" w:name="_Toc88990811"/>
      <w:bookmarkStart w:id="28" w:name="_Toc17069"/>
      <w:r>
        <w:rPr>
          <w:rFonts w:hint="eastAsia"/>
        </w:rPr>
        <w:t xml:space="preserve">第二节 </w:t>
      </w:r>
      <w:r>
        <w:t>发展阶段</w:t>
      </w:r>
      <w:bookmarkEnd w:id="25"/>
      <w:bookmarkEnd w:id="26"/>
      <w:bookmarkEnd w:id="27"/>
      <w:bookmarkEnd w:id="28"/>
    </w:p>
    <w:p>
      <w:pPr>
        <w:ind w:firstLine="640"/>
        <w:rPr>
          <w:rFonts w:eastAsia="方正楷体_GBK"/>
          <w:b/>
        </w:rPr>
      </w:pPr>
      <w:r>
        <w:t>“十四五”时期是我国“两个一百年”</w:t>
      </w:r>
      <w:r>
        <w:rPr>
          <w:rFonts w:hint="eastAsia"/>
          <w:lang w:eastAsia="zh-CN"/>
        </w:rPr>
        <w:t>奋斗</w:t>
      </w:r>
      <w:r>
        <w:t>目标的历史交汇时期，是全面开启建设社会主义现代化强国的新征程的重要时期，是全市疫情防控巩固关键期、经济社会发展恢复提振期、成渝地区双城经济圈建设重大战略机遇期，全县交通发展呈现出一系列新的趋势性特征。</w:t>
      </w:r>
    </w:p>
    <w:p>
      <w:pPr>
        <w:ind w:firstLine="632" w:firstLineChars="0"/>
      </w:pPr>
      <w:r>
        <w:rPr>
          <w:rFonts w:eastAsia="方正楷体_GBK"/>
          <w:b/>
          <w:color w:val="000000"/>
        </w:rPr>
        <w:t>设施完善的</w:t>
      </w:r>
      <w:r>
        <w:rPr>
          <w:rFonts w:hint="eastAsia" w:eastAsia="方正楷体_GBK"/>
          <w:b/>
          <w:color w:val="000000"/>
        </w:rPr>
        <w:t>关键</w:t>
      </w:r>
      <w:r>
        <w:rPr>
          <w:rFonts w:eastAsia="方正楷体_GBK"/>
          <w:b/>
          <w:color w:val="000000"/>
        </w:rPr>
        <w:t>期。</w:t>
      </w:r>
      <w:r>
        <w:t>当前，</w:t>
      </w:r>
      <w:r>
        <w:rPr>
          <w:rFonts w:hint="eastAsia"/>
        </w:rPr>
        <w:t>奉节</w:t>
      </w:r>
      <w:r>
        <w:t>交通运输骨架网络初步形成，但仍存在铁路</w:t>
      </w:r>
      <w:r>
        <w:rPr>
          <w:rFonts w:hint="eastAsia"/>
        </w:rPr>
        <w:t>功能不足</w:t>
      </w:r>
      <w:r>
        <w:t>、高速公路通道较少、港口</w:t>
      </w:r>
      <w:r>
        <w:rPr>
          <w:rFonts w:hint="eastAsia"/>
        </w:rPr>
        <w:t>航道和航空</w:t>
      </w:r>
      <w:r>
        <w:t>优势不明显等突出问题</w:t>
      </w:r>
      <w:r>
        <w:rPr>
          <w:rFonts w:hint="eastAsia"/>
        </w:rPr>
        <w:t>，与渝西地区、渝东北其他部分区县还存在一定的差距。“十四五”期间</w:t>
      </w:r>
      <w:r>
        <w:t>，</w:t>
      </w:r>
      <w:r>
        <w:rPr>
          <w:rFonts w:hint="eastAsia"/>
        </w:rPr>
        <w:t>奉节</w:t>
      </w:r>
      <w:r>
        <w:t>交通将抢抓全面小康和脱贫攻坚的成果，建设社会主义现代化的重要阶段，坚持城市提升和乡村振兴为主抓手，</w:t>
      </w:r>
      <w:r>
        <w:rPr>
          <w:szCs w:val="21"/>
        </w:rPr>
        <w:t>推动产城景</w:t>
      </w:r>
      <w:r>
        <w:rPr>
          <w:rFonts w:hint="eastAsia"/>
          <w:szCs w:val="21"/>
        </w:rPr>
        <w:t>运</w:t>
      </w:r>
      <w:r>
        <w:rPr>
          <w:szCs w:val="21"/>
        </w:rPr>
        <w:t>融合发展</w:t>
      </w:r>
      <w:r>
        <w:t>，进一步激发内生动力，围绕抓重点、补短板、</w:t>
      </w:r>
      <w:r>
        <w:rPr>
          <w:rFonts w:hint="eastAsia"/>
        </w:rPr>
        <w:t>锻长板</w:t>
      </w:r>
      <w:r>
        <w:t>，</w:t>
      </w:r>
      <w:r>
        <w:rPr>
          <w:rFonts w:hint="eastAsia"/>
        </w:rPr>
        <w:t>加快推进交通基础设施建设，构建出奉</w:t>
      </w:r>
      <w:r>
        <w:t>对外</w:t>
      </w:r>
      <w:r>
        <w:rPr>
          <w:rFonts w:hint="eastAsia"/>
        </w:rPr>
        <w:t>大</w:t>
      </w:r>
      <w:r>
        <w:t>通道，畅通</w:t>
      </w:r>
      <w:r>
        <w:rPr>
          <w:rFonts w:hint="eastAsia"/>
        </w:rPr>
        <w:t>域内交通</w:t>
      </w:r>
      <w:r>
        <w:t>循环，</w:t>
      </w:r>
      <w:r>
        <w:rPr>
          <w:rFonts w:hint="eastAsia"/>
        </w:rPr>
        <w:t>完善</w:t>
      </w:r>
      <w:r>
        <w:t>基础设施网络，提高交通互联互通水平</w:t>
      </w:r>
      <w:r>
        <w:rPr>
          <w:rFonts w:hint="eastAsia"/>
        </w:rPr>
        <w:t>，构建立体互联的交通网络体系</w:t>
      </w:r>
      <w:r>
        <w:t>。</w:t>
      </w:r>
    </w:p>
    <w:p>
      <w:pPr>
        <w:ind w:firstLine="643"/>
      </w:pPr>
      <w:r>
        <w:rPr>
          <w:rFonts w:eastAsia="方正楷体_GBK"/>
          <w:b/>
          <w:color w:val="000000"/>
        </w:rPr>
        <w:t>协调发展的融合期。</w:t>
      </w:r>
      <w:r>
        <w:t>当前，</w:t>
      </w:r>
      <w:r>
        <w:rPr>
          <w:rFonts w:hint="eastAsia"/>
        </w:rPr>
        <w:t>奉节</w:t>
      </w:r>
      <w:r>
        <w:t>积极融入成渝地区双城经济圈建设和“一区两群”协调发展，</w:t>
      </w:r>
      <w:r>
        <w:rPr>
          <w:rFonts w:hint="eastAsia"/>
        </w:rPr>
        <w:t>“十四五”期间</w:t>
      </w:r>
      <w:r>
        <w:t>，</w:t>
      </w:r>
      <w:r>
        <w:rPr>
          <w:rFonts w:hint="eastAsia"/>
        </w:rPr>
        <w:t>奉节将着力发挥交通战略性、基础性和先导性作用，</w:t>
      </w:r>
      <w:r>
        <w:t>推动区域</w:t>
      </w:r>
      <w:r>
        <w:rPr>
          <w:rFonts w:hint="eastAsia"/>
        </w:rPr>
        <w:t>间</w:t>
      </w:r>
      <w:r>
        <w:t>协调发展，</w:t>
      </w:r>
      <w:r>
        <w:rPr>
          <w:rFonts w:hint="eastAsia"/>
        </w:rPr>
        <w:t>聚焦渝东北三峡库区城镇群、万达开川渝统筹发展示范区建设和万开云同城化，加快构建内畅、外通、远联的综合交通体系，推动并实现奉节联通万达开，快速融入渝东北，引领“奉巫巫”区域一体化发展，联动渝陕鄂</w:t>
      </w:r>
      <w:r>
        <w:t>毗</w:t>
      </w:r>
      <w:r>
        <w:rPr>
          <w:rFonts w:hint="eastAsia"/>
        </w:rPr>
        <w:t>邻区域协调发展。立足</w:t>
      </w:r>
      <w:r>
        <w:rPr>
          <w:rFonts w:hint="eastAsia"/>
          <w:szCs w:val="22"/>
        </w:rPr>
        <w:t>渝东北三峡库区生态优先绿色发展示范区，</w:t>
      </w:r>
      <w:r>
        <w:t>坚持一体化规划、协同性建设，统筹交通与产业、城镇、旅游的融合，统筹交通在区域间、城乡间的融合，形成中心城市带动、功能板块联动发展的良好局面，推进交通新业态发展。</w:t>
      </w:r>
    </w:p>
    <w:p>
      <w:pPr>
        <w:ind w:firstLine="643"/>
      </w:pPr>
      <w:r>
        <w:rPr>
          <w:rFonts w:eastAsia="方正楷体_GBK"/>
          <w:b/>
        </w:rPr>
        <w:t>运输服务的提质期。</w:t>
      </w:r>
      <w:r>
        <w:t>当前，</w:t>
      </w:r>
      <w:r>
        <w:rPr>
          <w:rFonts w:hint="eastAsia"/>
        </w:rPr>
        <w:t>奉节</w:t>
      </w:r>
      <w:r>
        <w:t>正在积极推进</w:t>
      </w:r>
      <w:r>
        <w:rPr>
          <w:rFonts w:hint="eastAsia"/>
        </w:rPr>
        <w:t>大健康产业发展、山地特色高效农业、长江三峡第一旅游目的地建设，旅客出行向高品质、多样化、个性化出行的需求转变，快进慢游或是未来旅客运输发展的重点；随着产业结构调整，货物运输需求多样化日益明显，附加值相对较高产业存在高品质、小批量、时效性强的货运需求，规模性、大批量的新型材料等产业存在长距离、高运能、低运价的货运需求。“十四五”期间，奉节运输要以旅客联程和多式联运为重点，充分利用水运深水良港优势，充分挖潜高铁航空运输潜能，促进各种交通资源的优化配置，促进区域、城市、城乡的交通运输服务协调发展，为人民群众提供安全、高效、便捷、经济、绿色的运输服务。</w:t>
      </w:r>
    </w:p>
    <w:p>
      <w:pPr>
        <w:ind w:firstLine="643"/>
      </w:pPr>
      <w:r>
        <w:rPr>
          <w:rFonts w:eastAsia="方正楷体_GBK"/>
          <w:b/>
          <w:color w:val="000000"/>
        </w:rPr>
        <w:t>转型发展的深化期</w:t>
      </w:r>
      <w:r>
        <w:rPr>
          <w:rFonts w:hint="eastAsia" w:eastAsia="方正楷体_GBK"/>
          <w:b/>
          <w:color w:val="000000"/>
        </w:rPr>
        <w:t>。</w:t>
      </w:r>
      <w:r>
        <w:t>要深入推进交通供给侧结构性改革，加快“重建轻养”向“建养并重”发展，依托</w:t>
      </w:r>
      <w:r>
        <w:rPr>
          <w:rFonts w:hint="eastAsia"/>
          <w:lang w:eastAsia="zh-CN"/>
        </w:rPr>
        <w:t>“四好农村路”</w:t>
      </w:r>
      <w:r>
        <w:t>监管平台等智能化、数字化方式，推动交通行业转变管理方式，形成交通精细化管理。持续强化交通运输“建、养、运、管、安”综合体系建设，深入推进</w:t>
      </w:r>
      <w:r>
        <w:rPr>
          <w:rFonts w:hint="eastAsia"/>
        </w:rPr>
        <w:t>交通运输</w:t>
      </w:r>
      <w:r>
        <w:t>事权划分，深入实施企事业单位改革，补齐短板，均衡发力，</w:t>
      </w:r>
      <w:r>
        <w:rPr>
          <w:rFonts w:hint="eastAsia"/>
          <w:bCs/>
        </w:rPr>
        <w:t>加快完善县内交通投融资体制机制，</w:t>
      </w:r>
      <w:r>
        <w:t>加快完善交通运行机制，</w:t>
      </w:r>
      <w:r>
        <w:rPr>
          <w:rFonts w:hint="eastAsia"/>
          <w:bCs/>
        </w:rPr>
        <w:t>探索尝试发展新模式，提升行业管理水平与能力。</w:t>
      </w:r>
      <w:bookmarkStart w:id="29" w:name="_Toc88990812"/>
    </w:p>
    <w:p>
      <w:pPr>
        <w:pStyle w:val="4"/>
      </w:pPr>
      <w:bookmarkStart w:id="30" w:name="_Toc91575147"/>
      <w:r>
        <w:rPr>
          <w:rFonts w:hint="eastAsia"/>
        </w:rPr>
        <w:t>第三节 需求预测</w:t>
      </w:r>
      <w:bookmarkEnd w:id="29"/>
      <w:bookmarkEnd w:id="30"/>
    </w:p>
    <w:p>
      <w:pPr>
        <w:ind w:firstLine="640"/>
      </w:pPr>
      <w:r>
        <w:rPr>
          <w:rFonts w:hint="eastAsia" w:ascii="方正仿宋_GBK"/>
        </w:rPr>
        <w:t>“十四五”期间，随着成渝地区双城经济圈建设、“一区两群”战略深入实施，奉节</w:t>
      </w:r>
      <w:r>
        <w:rPr>
          <w:rFonts w:ascii="方正仿宋_GBK"/>
        </w:rPr>
        <w:t>县</w:t>
      </w:r>
      <w:r>
        <w:rPr>
          <w:rFonts w:hint="eastAsia" w:ascii="方正仿宋_GBK"/>
        </w:rPr>
        <w:t>人口规模、空间分布以及出行需求将发生新的变化。根据近年来奉节县综合客货运输量及周转量统计数据及其增长率变化</w:t>
      </w:r>
      <w:r>
        <w:rPr>
          <w:rFonts w:ascii="方正仿宋_GBK"/>
        </w:rPr>
        <w:t>情况</w:t>
      </w:r>
      <w:r>
        <w:rPr>
          <w:rFonts w:hint="eastAsia" w:ascii="方正仿宋_GBK"/>
        </w:rPr>
        <w:t>，结合</w:t>
      </w:r>
      <w:r>
        <w:rPr>
          <w:rFonts w:hint="eastAsia"/>
        </w:rPr>
        <w:t>《奉节县国土空间总体规划（2019-2035年）》对全县人口发展特征和趋势变化的</w:t>
      </w:r>
      <w:r>
        <w:t>研判</w:t>
      </w:r>
      <w:r>
        <w:rPr>
          <w:rFonts w:hint="eastAsia"/>
        </w:rPr>
        <w:t>，预计“十四五”期末奉节县常住人口</w:t>
      </w:r>
      <w:r>
        <w:t>73.5</w:t>
      </w:r>
      <w:r>
        <w:rPr>
          <w:rFonts w:hint="eastAsia"/>
        </w:rPr>
        <w:t>万人，其中城镇人口为</w:t>
      </w:r>
      <w:r>
        <w:t>30</w:t>
      </w:r>
      <w:r>
        <w:rPr>
          <w:rFonts w:hint="eastAsia"/>
        </w:rPr>
        <w:t>万人，城市人口的吸引力不断增强。</w:t>
      </w:r>
    </w:p>
    <w:p>
      <w:pPr>
        <w:ind w:firstLine="643"/>
      </w:pPr>
      <w:r>
        <w:rPr>
          <w:rFonts w:eastAsia="方正楷体_GBK"/>
          <w:b/>
          <w:color w:val="000000"/>
        </w:rPr>
        <w:t>客运方面。</w:t>
      </w:r>
      <w:r>
        <w:t>随着高速铁路、高速公路等网络逐渐完善，居民人均出行频次提高，预计全县客运总量将有一定幅度提升，到2025年旅客运输量达到1681万人次，</w:t>
      </w:r>
      <w:r>
        <w:rPr>
          <w:rFonts w:hint="eastAsia"/>
        </w:rPr>
        <w:t>为</w:t>
      </w:r>
      <w:r>
        <w:t>2019</w:t>
      </w:r>
      <w:r>
        <w:rPr>
          <w:rFonts w:hint="eastAsia"/>
        </w:rPr>
        <w:t>年的</w:t>
      </w:r>
      <w:r>
        <w:t>1.8</w:t>
      </w:r>
      <w:r>
        <w:rPr>
          <w:rFonts w:hint="eastAsia"/>
        </w:rPr>
        <w:t>倍，客运年均增速为</w:t>
      </w:r>
      <w:r>
        <w:t>10.0%</w:t>
      </w:r>
      <w:r>
        <w:rPr>
          <w:rFonts w:hint="eastAsia"/>
        </w:rPr>
        <w:t>左右。</w:t>
      </w:r>
      <w:r>
        <w:t>客运出行结构发生显著变化，铁路将重点承担跨区域的客流</w:t>
      </w:r>
      <w:r>
        <w:rPr>
          <w:rFonts w:hint="eastAsia"/>
        </w:rPr>
        <w:t>，航空承担的高端出行、旅游出行和超长距离出行的客流将有所增加</w:t>
      </w:r>
      <w:r>
        <w:t>。对外出行中，主城中心城区仍是客流主要目的地，同时</w:t>
      </w:r>
      <w:r>
        <w:rPr>
          <w:rFonts w:hint="eastAsia"/>
        </w:rPr>
        <w:t>奉节</w:t>
      </w:r>
      <w:r>
        <w:t>与</w:t>
      </w:r>
      <w:r>
        <w:rPr>
          <w:rFonts w:hint="eastAsia"/>
        </w:rPr>
        <w:t>万州</w:t>
      </w:r>
      <w:r>
        <w:t>、</w:t>
      </w:r>
      <w:r>
        <w:rPr>
          <w:rFonts w:hint="eastAsia"/>
        </w:rPr>
        <w:t>云阳</w:t>
      </w:r>
      <w:r>
        <w:t>、</w:t>
      </w:r>
      <w:r>
        <w:rPr>
          <w:rFonts w:hint="eastAsia"/>
        </w:rPr>
        <w:t>巫山及陕南、鄂西</w:t>
      </w:r>
      <w:r>
        <w:t>等周边联系将更加紧密，客流将明显增长。</w:t>
      </w:r>
    </w:p>
    <w:p>
      <w:pPr>
        <w:ind w:firstLine="643"/>
      </w:pPr>
      <w:r>
        <w:rPr>
          <w:rFonts w:eastAsia="方正楷体_GBK"/>
          <w:b/>
          <w:color w:val="000000"/>
        </w:rPr>
        <w:t>货运方面。</w:t>
      </w:r>
      <w:r>
        <w:t>随着</w:t>
      </w:r>
      <w:r>
        <w:rPr>
          <w:rFonts w:hint="eastAsia"/>
        </w:rPr>
        <w:t>国内</w:t>
      </w:r>
      <w:r>
        <w:t>国际双循环的进一步构建，全市产业经济高质量发展进程加快，内陆开放高地建设稳步推进，“一带一路”以及</w:t>
      </w:r>
      <w:r>
        <w:rPr>
          <w:rFonts w:hint="eastAsia"/>
        </w:rPr>
        <w:t>西部</w:t>
      </w:r>
      <w:r>
        <w:t>陆海新通道等对外通道不断完善，</w:t>
      </w:r>
      <w:r>
        <w:rPr>
          <w:rFonts w:hint="eastAsia"/>
        </w:rPr>
        <w:t>奉节交通</w:t>
      </w:r>
      <w:r>
        <w:t>与</w:t>
      </w:r>
      <w:r>
        <w:rPr>
          <w:rFonts w:hint="eastAsia"/>
        </w:rPr>
        <w:t>产业</w:t>
      </w:r>
      <w:r>
        <w:t>加快融合，货运需求将稳步增长，</w:t>
      </w:r>
      <w:r>
        <w:rPr>
          <w:rFonts w:hint="eastAsia"/>
        </w:rPr>
        <w:t>预计到</w:t>
      </w:r>
      <w:r>
        <w:t>2025</w:t>
      </w:r>
      <w:r>
        <w:rPr>
          <w:rFonts w:hint="eastAsia"/>
        </w:rPr>
        <w:t>年全县货物发送量达到</w:t>
      </w:r>
      <w:r>
        <w:t>4781</w:t>
      </w:r>
      <w:r>
        <w:rPr>
          <w:rFonts w:hint="eastAsia"/>
        </w:rPr>
        <w:t>万吨，为</w:t>
      </w:r>
      <w:r>
        <w:t>2020</w:t>
      </w:r>
      <w:r>
        <w:rPr>
          <w:rFonts w:hint="eastAsia"/>
        </w:rPr>
        <w:t>年的</w:t>
      </w:r>
      <w:r>
        <w:t>1.5</w:t>
      </w:r>
      <w:r>
        <w:rPr>
          <w:rFonts w:hint="eastAsia"/>
        </w:rPr>
        <w:t>倍，货运年均增速为</w:t>
      </w:r>
      <w:r>
        <w:t>5.4%</w:t>
      </w:r>
      <w:r>
        <w:rPr>
          <w:rFonts w:hint="eastAsia"/>
        </w:rPr>
        <w:t>左右</w:t>
      </w:r>
      <w:r>
        <w:t>。基于</w:t>
      </w:r>
      <w:r>
        <w:rPr>
          <w:rFonts w:hint="eastAsia"/>
        </w:rPr>
        <w:t>奉节水运基础</w:t>
      </w:r>
      <w:r>
        <w:t>设施</w:t>
      </w:r>
      <w:r>
        <w:rPr>
          <w:rFonts w:hint="eastAsia"/>
        </w:rPr>
        <w:t>和</w:t>
      </w:r>
      <w:r>
        <w:t>网络</w:t>
      </w:r>
      <w:r>
        <w:rPr>
          <w:rFonts w:hint="eastAsia"/>
        </w:rPr>
        <w:t>的进一步</w:t>
      </w:r>
      <w:r>
        <w:t>完善，</w:t>
      </w:r>
      <w:r>
        <w:rPr>
          <w:rFonts w:hint="eastAsia"/>
        </w:rPr>
        <w:t>奉节</w:t>
      </w:r>
      <w:r>
        <w:t>货运仍将以</w:t>
      </w:r>
      <w:r>
        <w:rPr>
          <w:rFonts w:hint="eastAsia"/>
        </w:rPr>
        <w:t>是“水运</w:t>
      </w:r>
      <w:r>
        <w:t>为主，</w:t>
      </w:r>
      <w:r>
        <w:rPr>
          <w:rFonts w:hint="eastAsia"/>
        </w:rPr>
        <w:t>公路</w:t>
      </w:r>
      <w:r>
        <w:t>为辅</w:t>
      </w:r>
      <w:r>
        <w:rPr>
          <w:rFonts w:hint="eastAsia"/>
        </w:rPr>
        <w:t>”</w:t>
      </w:r>
      <w:r>
        <w:t>的</w:t>
      </w:r>
      <w:r>
        <w:rPr>
          <w:rFonts w:hint="eastAsia"/>
        </w:rPr>
        <w:t>货物</w:t>
      </w:r>
      <w:r>
        <w:t>运输</w:t>
      </w:r>
      <w:r>
        <w:rPr>
          <w:rFonts w:hint="eastAsia"/>
        </w:rPr>
        <w:t>结构</w:t>
      </w:r>
      <w:r>
        <w:t>，</w:t>
      </w:r>
      <w:r>
        <w:rPr>
          <w:rFonts w:hint="eastAsia"/>
        </w:rPr>
        <w:t>水运</w:t>
      </w:r>
      <w:r>
        <w:t>主要</w:t>
      </w:r>
      <w:r>
        <w:rPr>
          <w:rFonts w:hint="eastAsia"/>
        </w:rPr>
        <w:t>承担中长距离、大宗货物</w:t>
      </w:r>
      <w:r>
        <w:t>运输，高速公路货运</w:t>
      </w:r>
      <w:r>
        <w:rPr>
          <w:rFonts w:hint="eastAsia"/>
        </w:rPr>
        <w:t>主要承担与</w:t>
      </w:r>
      <w:r>
        <w:t>周边毗邻地区</w:t>
      </w:r>
      <w:r>
        <w:rPr>
          <w:rFonts w:hint="eastAsia"/>
        </w:rPr>
        <w:t>的货物往来，探索推进高铁货运模式，满足小批量、高时效的零散货物运输</w:t>
      </w:r>
      <w:r>
        <w:t>。货运需求中，中心城区</w:t>
      </w:r>
      <w:r>
        <w:rPr>
          <w:rFonts w:hint="eastAsia"/>
        </w:rPr>
        <w:t>和长江</w:t>
      </w:r>
      <w:r>
        <w:t>经济带沿线城市仍是</w:t>
      </w:r>
      <w:r>
        <w:rPr>
          <w:rFonts w:hint="eastAsia"/>
        </w:rPr>
        <w:t>奉节</w:t>
      </w:r>
      <w:r>
        <w:t>对外货运的主要方向，</w:t>
      </w:r>
      <w:r>
        <w:rPr>
          <w:rFonts w:hint="eastAsia"/>
        </w:rPr>
        <w:t>随着安来高速奉建段建成通车，南北大通道进一步完善，北向至京津冀城市群，南向至西部</w:t>
      </w:r>
      <w:r>
        <w:t>陆海新通道货运量将有所提升。</w:t>
      </w:r>
    </w:p>
    <w:p>
      <w:pPr>
        <w:pStyle w:val="2"/>
        <w:rPr>
          <w:rFonts w:ascii="方正仿宋_GBK"/>
        </w:rPr>
      </w:pPr>
    </w:p>
    <w:p>
      <w:pPr>
        <w:pStyle w:val="2"/>
        <w:sectPr>
          <w:footerReference r:id="rId12" w:type="default"/>
          <w:pgSz w:w="11906" w:h="16838"/>
          <w:pgMar w:top="1440" w:right="1800" w:bottom="1440" w:left="1800" w:header="851" w:footer="850" w:gutter="0"/>
          <w:cols w:space="425" w:num="1"/>
          <w:docGrid w:type="lines" w:linePitch="312" w:charSpace="0"/>
        </w:sectPr>
      </w:pPr>
    </w:p>
    <w:p>
      <w:pPr>
        <w:pStyle w:val="3"/>
      </w:pPr>
      <w:bookmarkStart w:id="31" w:name="_Toc91575148"/>
      <w:bookmarkStart w:id="32" w:name="_Toc88990813"/>
      <w:r>
        <w:rPr>
          <w:rFonts w:hint="eastAsia"/>
        </w:rPr>
        <w:t>第三章</w:t>
      </w:r>
      <w:r>
        <w:t xml:space="preserve">  </w:t>
      </w:r>
      <w:r>
        <w:rPr>
          <w:rFonts w:hint="eastAsia"/>
        </w:rPr>
        <w:t>中长期布局规划</w:t>
      </w:r>
      <w:bookmarkEnd w:id="31"/>
      <w:bookmarkEnd w:id="32"/>
    </w:p>
    <w:p>
      <w:pPr>
        <w:pStyle w:val="4"/>
      </w:pPr>
      <w:bookmarkStart w:id="33" w:name="_Toc88990814"/>
      <w:bookmarkStart w:id="34" w:name="_Toc91575149"/>
      <w:r>
        <w:rPr>
          <w:rFonts w:hint="eastAsia"/>
        </w:rPr>
        <w:t>第一节</w:t>
      </w:r>
      <w:r>
        <w:t xml:space="preserve"> </w:t>
      </w:r>
      <w:r>
        <w:rPr>
          <w:rFonts w:hint="eastAsia"/>
        </w:rPr>
        <w:t>总体定位</w:t>
      </w:r>
      <w:bookmarkEnd w:id="33"/>
      <w:bookmarkEnd w:id="34"/>
    </w:p>
    <w:p>
      <w:pPr>
        <w:ind w:firstLine="640"/>
      </w:pPr>
      <w:r>
        <w:rPr>
          <w:rFonts w:hint="eastAsia"/>
        </w:rPr>
        <w:t>紧扣重庆建设</w:t>
      </w:r>
      <w:r>
        <w:t>交通强市</w:t>
      </w:r>
      <w:r>
        <w:rPr>
          <w:rFonts w:hint="eastAsia"/>
        </w:rPr>
        <w:t>和打造</w:t>
      </w:r>
      <w:r>
        <w:rPr>
          <w:rFonts w:hint="eastAsia" w:ascii="方正仿宋_GBK"/>
        </w:rPr>
        <w:t>建设重庆西部国际综合交通枢纽和国际门户枢纽的</w:t>
      </w:r>
      <w:r>
        <w:rPr>
          <w:rFonts w:ascii="方正仿宋_GBK"/>
        </w:rPr>
        <w:t>总体</w:t>
      </w:r>
      <w:r>
        <w:rPr>
          <w:rFonts w:hint="eastAsia"/>
        </w:rPr>
        <w:t>目标，抢抓深化改革扩大开放、成渝地区双城经济圈、“一区两群”等历史发展机遇，聚焦奉节生态、资源、区位、人文“四个优势”，围绕奉节“长江经济带</w:t>
      </w:r>
      <w:r>
        <w:t>上绿色生态强县和区域</w:t>
      </w:r>
      <w:r>
        <w:rPr>
          <w:rFonts w:hint="eastAsia"/>
        </w:rPr>
        <w:t>性</w:t>
      </w:r>
      <w:r>
        <w:t>功能中心</w:t>
      </w:r>
      <w:r>
        <w:rPr>
          <w:rFonts w:hint="eastAsia"/>
        </w:rPr>
        <w:t>”的发展定位，切实发挥交通“先行官”作用</w:t>
      </w:r>
      <w:r>
        <w:t>，</w:t>
      </w:r>
      <w:r>
        <w:rPr>
          <w:rFonts w:hint="eastAsia"/>
        </w:rPr>
        <w:t>以科技创新为发展</w:t>
      </w:r>
      <w:r>
        <w:t>第一</w:t>
      </w:r>
      <w:r>
        <w:rPr>
          <w:rFonts w:hint="eastAsia"/>
        </w:rPr>
        <w:t>动力</w:t>
      </w:r>
      <w:r>
        <w:t>，</w:t>
      </w:r>
      <w:r>
        <w:rPr>
          <w:rFonts w:hint="eastAsia"/>
        </w:rPr>
        <w:t>全局谋划</w:t>
      </w:r>
      <w:r>
        <w:t>奉节</w:t>
      </w:r>
      <w:r>
        <w:rPr>
          <w:rFonts w:hint="eastAsia"/>
        </w:rPr>
        <w:t>综合</w:t>
      </w:r>
      <w:r>
        <w:t>交通立体网</w:t>
      </w:r>
      <w:r>
        <w:rPr>
          <w:rFonts w:hint="eastAsia"/>
        </w:rPr>
        <w:t>建设，将奉节建设</w:t>
      </w:r>
      <w:r>
        <w:t>成为</w:t>
      </w:r>
      <w:r>
        <w:rPr>
          <w:rFonts w:hint="eastAsia" w:ascii="方正黑体_GBK" w:hAnsi="黑体" w:eastAsia="方正黑体_GBK"/>
        </w:rPr>
        <w:t>三峡腹心综合交通枢纽</w:t>
      </w:r>
      <w:r>
        <w:rPr>
          <w:rFonts w:hint="eastAsia"/>
        </w:rPr>
        <w:t>，助力</w:t>
      </w:r>
      <w:r>
        <w:t>奉节</w:t>
      </w:r>
      <w:r>
        <w:rPr>
          <w:rFonts w:hint="eastAsia"/>
        </w:rPr>
        <w:t>“人畅其行</w:t>
      </w:r>
      <w:r>
        <w:t>、</w:t>
      </w:r>
      <w:r>
        <w:rPr>
          <w:rFonts w:hint="eastAsia"/>
        </w:rPr>
        <w:t>物畅其流”，推动奉节从“交通大县”向“交通强县”转变，有效支撑</w:t>
      </w:r>
      <w:r>
        <w:t>奉节</w:t>
      </w:r>
      <w:r>
        <w:rPr>
          <w:rFonts w:hint="eastAsia"/>
        </w:rPr>
        <w:t>“守正创新、</w:t>
      </w:r>
      <w:r>
        <w:t>加快发展</w:t>
      </w:r>
      <w:r>
        <w:rPr>
          <w:rFonts w:hint="eastAsia"/>
        </w:rPr>
        <w:t>，</w:t>
      </w:r>
      <w:r>
        <w:t>兴业兴城、强县富民</w:t>
      </w:r>
      <w:r>
        <w:rPr>
          <w:rFonts w:hint="eastAsia"/>
        </w:rPr>
        <w:t>”总体目标</w:t>
      </w:r>
      <w:r>
        <w:t>的</w:t>
      </w:r>
      <w:r>
        <w:rPr>
          <w:rFonts w:hint="eastAsia"/>
        </w:rPr>
        <w:t>落地实现。</w:t>
      </w:r>
    </w:p>
    <w:p>
      <w:pPr>
        <w:ind w:firstLine="640"/>
      </w:pPr>
      <w:r>
        <w:rPr>
          <w:rFonts w:hint="eastAsia" w:ascii="楷体" w:hAnsi="楷体" w:eastAsia="楷体"/>
        </w:rPr>
        <w:t>建设产城运一体融合发展示范县。</w:t>
      </w:r>
      <w:r>
        <w:rPr>
          <w:rFonts w:hint="eastAsia"/>
        </w:rPr>
        <w:t>紧扣奉节</w:t>
      </w:r>
      <w:r>
        <w:t>建设</w:t>
      </w:r>
      <w:r>
        <w:rPr>
          <w:rFonts w:hint="eastAsia"/>
        </w:rPr>
        <w:t>“长江经济带</w:t>
      </w:r>
      <w:r>
        <w:t>上绿色生态强县和区域</w:t>
      </w:r>
      <w:r>
        <w:rPr>
          <w:rFonts w:hint="eastAsia"/>
        </w:rPr>
        <w:t>性</w:t>
      </w:r>
      <w:r>
        <w:t>功能中心</w:t>
      </w:r>
      <w:r>
        <w:rPr>
          <w:rFonts w:hint="eastAsia"/>
        </w:rPr>
        <w:t>”的发展定位，深入推动</w:t>
      </w:r>
      <w:r>
        <w:t>并落实</w:t>
      </w:r>
      <w:r>
        <w:rPr>
          <w:rFonts w:hint="eastAsia"/>
        </w:rPr>
        <w:t>乡村</w:t>
      </w:r>
      <w:r>
        <w:t>振兴战略、</w:t>
      </w:r>
      <w:r>
        <w:rPr>
          <w:rFonts w:hint="eastAsia"/>
        </w:rPr>
        <w:t>新型城镇化建设</w:t>
      </w:r>
      <w:r>
        <w:t>等发展要求，</w:t>
      </w:r>
      <w:r>
        <w:rPr>
          <w:rFonts w:hint="eastAsia"/>
        </w:rPr>
        <w:t>努力支撑奉节建设新型城镇化和城乡融合发展示范县，推动城区加快“东拓西</w:t>
      </w:r>
      <w:r>
        <w:t>移</w:t>
      </w:r>
      <w:r>
        <w:rPr>
          <w:rFonts w:hint="eastAsia"/>
        </w:rPr>
        <w:t>、两岸联动”以及“五城</w:t>
      </w:r>
      <w:r>
        <w:t>三区</w:t>
      </w:r>
      <w:r>
        <w:rPr>
          <w:rFonts w:hint="eastAsia"/>
        </w:rPr>
        <w:t>”</w:t>
      </w:r>
      <w:r>
        <w:t>高标准建设</w:t>
      </w:r>
      <w:r>
        <w:rPr>
          <w:rFonts w:hint="eastAsia"/>
        </w:rPr>
        <w:t>，推动农村“两带</w:t>
      </w:r>
      <w:r>
        <w:t>、三镇、九村</w:t>
      </w:r>
      <w:r>
        <w:rPr>
          <w:rFonts w:hint="eastAsia"/>
        </w:rPr>
        <w:t>”试点示范建设</w:t>
      </w:r>
      <w:r>
        <w:t>发展，</w:t>
      </w:r>
      <w:r>
        <w:rPr>
          <w:rFonts w:hint="eastAsia"/>
        </w:rPr>
        <w:t>以高标准、高品质为基本要求，优化完善奉节域内公路交通系统，实施一批国省、县乡道项目，建设推进奉节</w:t>
      </w:r>
      <w:r>
        <w:t>高铁</w:t>
      </w:r>
      <w:r>
        <w:rPr>
          <w:rFonts w:hint="eastAsia"/>
        </w:rPr>
        <w:t>新城、</w:t>
      </w:r>
      <w:r>
        <w:t>沿江两岸</w:t>
      </w:r>
      <w:r>
        <w:rPr>
          <w:rFonts w:hint="eastAsia"/>
        </w:rPr>
        <w:t>以及</w:t>
      </w:r>
      <w:r>
        <w:t>鹤峰乡</w:t>
      </w:r>
      <w:r>
        <w:rPr>
          <w:rFonts w:hint="eastAsia"/>
        </w:rPr>
        <w:t>等一批</w:t>
      </w:r>
      <w:r>
        <w:t>乡村振</w:t>
      </w:r>
      <w:r>
        <w:rPr>
          <w:rFonts w:hint="eastAsia"/>
        </w:rPr>
        <w:t>兴</w:t>
      </w:r>
      <w:r>
        <w:t>示范乡镇</w:t>
      </w:r>
      <w:r>
        <w:rPr>
          <w:rFonts w:hint="eastAsia"/>
        </w:rPr>
        <w:t>建设、城乡间交通</w:t>
      </w:r>
      <w:r>
        <w:t>运输</w:t>
      </w:r>
      <w:r>
        <w:rPr>
          <w:rFonts w:hint="eastAsia"/>
        </w:rPr>
        <w:t>一体化建设，助力奉节产城运融合发展。</w:t>
      </w:r>
    </w:p>
    <w:p>
      <w:pPr>
        <w:ind w:firstLine="640"/>
        <w:rPr>
          <w:rFonts w:cs="Century Gothic"/>
          <w:bCs/>
        </w:rPr>
      </w:pPr>
      <w:r>
        <w:rPr>
          <w:rFonts w:hint="eastAsia" w:ascii="楷体" w:hAnsi="楷体" w:eastAsia="楷体"/>
        </w:rPr>
        <w:t>建设渝陕鄂重要多式联运枢纽城市。</w:t>
      </w:r>
      <w:r>
        <w:rPr>
          <w:rFonts w:hint="eastAsia" w:cs="Century Gothic"/>
        </w:rPr>
        <w:t>紧扣奉节推动以脐橙</w:t>
      </w:r>
      <w:r>
        <w:rPr>
          <w:rFonts w:cs="Century Gothic"/>
        </w:rPr>
        <w:t>、中药材</w:t>
      </w:r>
      <w:r>
        <w:rPr>
          <w:rFonts w:hint="eastAsia" w:cs="Century Gothic"/>
        </w:rPr>
        <w:t>等</w:t>
      </w:r>
      <w:r>
        <w:rPr>
          <w:rFonts w:cs="Century Gothic"/>
        </w:rPr>
        <w:t>为重点的</w:t>
      </w:r>
      <w:r>
        <w:rPr>
          <w:rFonts w:hint="eastAsia" w:cs="Century Gothic"/>
        </w:rPr>
        <w:t>现代</w:t>
      </w:r>
      <w:r>
        <w:rPr>
          <w:rFonts w:cs="Century Gothic"/>
        </w:rPr>
        <w:t>山地特色</w:t>
      </w:r>
      <w:r>
        <w:rPr>
          <w:rFonts w:hint="eastAsia" w:cs="Century Gothic"/>
        </w:rPr>
        <w:t>高效</w:t>
      </w:r>
      <w:r>
        <w:rPr>
          <w:rFonts w:cs="Century Gothic"/>
        </w:rPr>
        <w:t>农业</w:t>
      </w:r>
      <w:r>
        <w:rPr>
          <w:rFonts w:hint="eastAsia" w:cs="Century Gothic"/>
        </w:rPr>
        <w:t>和</w:t>
      </w:r>
      <w:r>
        <w:rPr>
          <w:rFonts w:cs="Century Gothic"/>
        </w:rPr>
        <w:t>以</w:t>
      </w:r>
      <w:r>
        <w:rPr>
          <w:rFonts w:hint="eastAsia" w:cs="Century Gothic"/>
        </w:rPr>
        <w:t>新型</w:t>
      </w:r>
      <w:r>
        <w:rPr>
          <w:rFonts w:cs="Century Gothic"/>
        </w:rPr>
        <w:t>材料、大宗物资储备基地等为重点的生态工业的发展导向，</w:t>
      </w:r>
      <w:r>
        <w:rPr>
          <w:rFonts w:hint="eastAsia" w:cs="Century Gothic"/>
          <w:bCs/>
        </w:rPr>
        <w:t>高要求高标准构建奉节方式齐备</w:t>
      </w:r>
      <w:r>
        <w:rPr>
          <w:rFonts w:cs="Century Gothic"/>
          <w:bCs/>
        </w:rPr>
        <w:t>、</w:t>
      </w:r>
      <w:r>
        <w:rPr>
          <w:rFonts w:hint="eastAsia" w:cs="Century Gothic"/>
          <w:bCs/>
        </w:rPr>
        <w:t>快进快出的对外综合运输大通道，前瞻性高质量布局专业度高、方式多样的</w:t>
      </w:r>
      <w:r>
        <w:rPr>
          <w:rFonts w:cs="Century Gothic"/>
          <w:bCs/>
        </w:rPr>
        <w:t>多式联运</w:t>
      </w:r>
      <w:r>
        <w:rPr>
          <w:rFonts w:hint="eastAsia" w:cs="Century Gothic"/>
          <w:bCs/>
        </w:rPr>
        <w:t>货运</w:t>
      </w:r>
      <w:r>
        <w:rPr>
          <w:rFonts w:cs="Century Gothic"/>
          <w:bCs/>
        </w:rPr>
        <w:t>枢纽</w:t>
      </w:r>
      <w:r>
        <w:rPr>
          <w:rFonts w:hint="eastAsia" w:cs="Century Gothic"/>
          <w:bCs/>
        </w:rPr>
        <w:t>及</w:t>
      </w:r>
      <w:r>
        <w:rPr>
          <w:rFonts w:cs="Century Gothic"/>
          <w:bCs/>
        </w:rPr>
        <w:t>其</w:t>
      </w:r>
      <w:r>
        <w:rPr>
          <w:rFonts w:hint="eastAsia" w:cs="Century Gothic"/>
          <w:bCs/>
        </w:rPr>
        <w:t>对应</w:t>
      </w:r>
      <w:r>
        <w:rPr>
          <w:rFonts w:cs="Century Gothic"/>
          <w:bCs/>
        </w:rPr>
        <w:t>的集疏运设施，</w:t>
      </w:r>
      <w:r>
        <w:rPr>
          <w:rFonts w:hint="eastAsia" w:cs="Century Gothic"/>
          <w:bCs/>
        </w:rPr>
        <w:t>先导性</w:t>
      </w:r>
      <w:r>
        <w:rPr>
          <w:rFonts w:cs="Century Gothic"/>
          <w:bCs/>
        </w:rPr>
        <w:t>创新</w:t>
      </w:r>
      <w:r>
        <w:rPr>
          <w:rFonts w:hint="eastAsia" w:cs="Century Gothic"/>
          <w:bCs/>
        </w:rPr>
        <w:t>性</w:t>
      </w:r>
      <w:r>
        <w:rPr>
          <w:rFonts w:cs="Century Gothic"/>
          <w:bCs/>
        </w:rPr>
        <w:t>构建</w:t>
      </w:r>
      <w:r>
        <w:rPr>
          <w:rFonts w:hint="eastAsia" w:cs="Century Gothic"/>
          <w:bCs/>
        </w:rPr>
        <w:t>服务</w:t>
      </w:r>
      <w:r>
        <w:rPr>
          <w:rFonts w:cs="Century Gothic"/>
          <w:bCs/>
        </w:rPr>
        <w:t>商贸</w:t>
      </w:r>
      <w:r>
        <w:rPr>
          <w:rFonts w:hint="eastAsia" w:cs="Century Gothic"/>
          <w:bCs/>
        </w:rPr>
        <w:t>物流、生产物流两大</w:t>
      </w:r>
      <w:r>
        <w:rPr>
          <w:rFonts w:cs="Century Gothic"/>
          <w:bCs/>
        </w:rPr>
        <w:t>物流</w:t>
      </w:r>
      <w:r>
        <w:rPr>
          <w:rFonts w:hint="eastAsia" w:cs="Century Gothic"/>
          <w:bCs/>
        </w:rPr>
        <w:t>运行网络，率先打造以水运为核心、铁路为重点、公路为支撑的生产物流运输网络，有序构建</w:t>
      </w:r>
      <w:r>
        <w:rPr>
          <w:rFonts w:cs="Century Gothic"/>
          <w:bCs/>
        </w:rPr>
        <w:t>以高铁航空为核心、</w:t>
      </w:r>
      <w:r>
        <w:rPr>
          <w:rFonts w:hint="eastAsia" w:cs="Century Gothic"/>
          <w:bCs/>
        </w:rPr>
        <w:t>农村寄递</w:t>
      </w:r>
      <w:r>
        <w:rPr>
          <w:rFonts w:cs="Century Gothic"/>
          <w:bCs/>
        </w:rPr>
        <w:t>物流</w:t>
      </w:r>
      <w:r>
        <w:rPr>
          <w:rFonts w:hint="eastAsia" w:cs="Century Gothic"/>
          <w:bCs/>
        </w:rPr>
        <w:t>为</w:t>
      </w:r>
      <w:r>
        <w:rPr>
          <w:rFonts w:cs="Century Gothic"/>
          <w:bCs/>
        </w:rPr>
        <w:t>支撑的商贸物流</w:t>
      </w:r>
      <w:r>
        <w:rPr>
          <w:rFonts w:hint="eastAsia" w:cs="Century Gothic"/>
          <w:bCs/>
        </w:rPr>
        <w:t>快运</w:t>
      </w:r>
      <w:r>
        <w:rPr>
          <w:rFonts w:cs="Century Gothic"/>
          <w:bCs/>
        </w:rPr>
        <w:t>网络</w:t>
      </w:r>
      <w:r>
        <w:rPr>
          <w:rFonts w:hint="eastAsia" w:cs="Century Gothic"/>
          <w:bCs/>
        </w:rPr>
        <w:t>，支撑奉节打造渝陕鄂毗邻地区</w:t>
      </w:r>
      <w:r>
        <w:rPr>
          <w:rFonts w:cs="Century Gothic"/>
          <w:bCs/>
        </w:rPr>
        <w:t>的物流洼地</w:t>
      </w:r>
      <w:r>
        <w:rPr>
          <w:rFonts w:hint="eastAsia" w:cs="Century Gothic"/>
          <w:bCs/>
        </w:rPr>
        <w:t>和中转效率高地</w:t>
      </w:r>
      <w:r>
        <w:rPr>
          <w:rFonts w:cs="Century Gothic"/>
          <w:bCs/>
        </w:rPr>
        <w:t>，</w:t>
      </w:r>
      <w:r>
        <w:rPr>
          <w:rFonts w:hint="eastAsia" w:cs="Century Gothic"/>
          <w:bCs/>
        </w:rPr>
        <w:t>带动物流、资金流、信息物等各种要素在奉节聚集，推动奉节</w:t>
      </w:r>
      <w:r>
        <w:rPr>
          <w:rFonts w:cs="Century Gothic"/>
          <w:bCs/>
        </w:rPr>
        <w:t>现代物流</w:t>
      </w:r>
      <w:r>
        <w:rPr>
          <w:rFonts w:hint="eastAsia" w:cs="Century Gothic"/>
          <w:bCs/>
        </w:rPr>
        <w:t>快速</w:t>
      </w:r>
      <w:r>
        <w:rPr>
          <w:rFonts w:cs="Century Gothic"/>
          <w:bCs/>
        </w:rPr>
        <w:t>发展。</w:t>
      </w:r>
    </w:p>
    <w:p>
      <w:pPr>
        <w:ind w:firstLine="640"/>
      </w:pPr>
      <w:r>
        <w:rPr>
          <w:rFonts w:hint="eastAsia" w:ascii="楷体" w:hAnsi="楷体" w:eastAsia="楷体"/>
        </w:rPr>
        <w:t>建设国家全域旅游交通先行示范县。</w:t>
      </w:r>
      <w:r>
        <w:rPr>
          <w:rFonts w:hint="eastAsia" w:cs="Century Gothic"/>
        </w:rPr>
        <w:t>紧扣奉节</w:t>
      </w:r>
      <w:r>
        <w:rPr>
          <w:rFonts w:cs="Century Gothic"/>
        </w:rPr>
        <w:t>做响</w:t>
      </w:r>
      <w:r>
        <w:rPr>
          <w:rFonts w:hint="eastAsia" w:cs="Century Gothic"/>
        </w:rPr>
        <w:t>“壮美</w:t>
      </w:r>
      <w:r>
        <w:rPr>
          <w:rFonts w:cs="Century Gothic"/>
        </w:rPr>
        <w:t>长江</w:t>
      </w:r>
      <w:r>
        <w:rPr>
          <w:rFonts w:hint="eastAsia" w:cs="Century Gothic"/>
        </w:rPr>
        <w:t>·诗画三峡”文化主题</w:t>
      </w:r>
      <w:r>
        <w:rPr>
          <w:rFonts w:cs="Century Gothic"/>
        </w:rPr>
        <w:t>和</w:t>
      </w:r>
      <w:r>
        <w:rPr>
          <w:rFonts w:hint="eastAsia" w:cs="Century Gothic"/>
        </w:rPr>
        <w:t>唱响“三峡之巅 诗橙奉节”文化品牌的</w:t>
      </w:r>
      <w:r>
        <w:rPr>
          <w:rFonts w:cs="Century Gothic"/>
        </w:rPr>
        <w:t>发展导向，</w:t>
      </w:r>
      <w:r>
        <w:rPr>
          <w:rFonts w:hint="eastAsia" w:cs="Century Gothic"/>
        </w:rPr>
        <w:t>充分利用奉节“铁公水空”综合立体交通网（含</w:t>
      </w:r>
      <w:r>
        <w:rPr>
          <w:rFonts w:cs="Century Gothic"/>
        </w:rPr>
        <w:t>客运枢纽</w:t>
      </w:r>
      <w:r>
        <w:rPr>
          <w:rFonts w:hint="eastAsia" w:cs="Century Gothic"/>
        </w:rPr>
        <w:t>）比较优势，前瞻性高标准</w:t>
      </w:r>
      <w:r>
        <w:rPr>
          <w:rFonts w:cs="Century Gothic"/>
        </w:rPr>
        <w:t>构建</w:t>
      </w:r>
      <w:r>
        <w:rPr>
          <w:rFonts w:hint="eastAsia" w:cs="Century Gothic"/>
        </w:rPr>
        <w:t>旅客</w:t>
      </w:r>
      <w:r>
        <w:rPr>
          <w:rFonts w:cs="Century Gothic"/>
        </w:rPr>
        <w:t>出行</w:t>
      </w:r>
      <w:r>
        <w:rPr>
          <w:rFonts w:hint="eastAsia" w:cs="Century Gothic"/>
        </w:rPr>
        <w:t>“快进</w:t>
      </w:r>
      <w:r>
        <w:rPr>
          <w:rFonts w:cs="Century Gothic"/>
        </w:rPr>
        <w:t>慢游</w:t>
      </w:r>
      <w:r>
        <w:rPr>
          <w:rFonts w:hint="eastAsia" w:cs="Century Gothic"/>
        </w:rPr>
        <w:t>”</w:t>
      </w:r>
      <w:r>
        <w:rPr>
          <w:rFonts w:cs="Century Gothic"/>
        </w:rPr>
        <w:t>两张网，</w:t>
      </w:r>
      <w:r>
        <w:rPr>
          <w:rFonts w:hint="eastAsia" w:cs="Century Gothic"/>
        </w:rPr>
        <w:t>努力支撑奉节建设国家全域旅游示范县。先期</w:t>
      </w:r>
      <w:r>
        <w:rPr>
          <w:rFonts w:cs="Century Gothic"/>
        </w:rPr>
        <w:t>构建</w:t>
      </w:r>
      <w:r>
        <w:rPr>
          <w:rFonts w:hint="eastAsia" w:cs="Century Gothic"/>
        </w:rPr>
        <w:t>以</w:t>
      </w:r>
      <w:r>
        <w:rPr>
          <w:rFonts w:cs="Century Gothic"/>
        </w:rPr>
        <w:t>高铁</w:t>
      </w:r>
      <w:r>
        <w:rPr>
          <w:rFonts w:hint="eastAsia" w:cs="Century Gothic"/>
        </w:rPr>
        <w:t>为</w:t>
      </w:r>
      <w:r>
        <w:rPr>
          <w:rFonts w:cs="Century Gothic"/>
        </w:rPr>
        <w:t>核心、航空为亮点</w:t>
      </w:r>
      <w:r>
        <w:rPr>
          <w:rFonts w:hint="eastAsia" w:cs="Century Gothic"/>
        </w:rPr>
        <w:t>、高速</w:t>
      </w:r>
      <w:r>
        <w:rPr>
          <w:rFonts w:cs="Century Gothic"/>
        </w:rPr>
        <w:t>公路为支撑的区域</w:t>
      </w:r>
      <w:r>
        <w:rPr>
          <w:rFonts w:hint="eastAsia" w:cs="Century Gothic"/>
        </w:rPr>
        <w:t>旅客快运网</w:t>
      </w:r>
      <w:r>
        <w:rPr>
          <w:rFonts w:cs="Century Gothic"/>
        </w:rPr>
        <w:t>，</w:t>
      </w:r>
      <w:r>
        <w:rPr>
          <w:rFonts w:hint="eastAsia" w:cs="Century Gothic"/>
        </w:rPr>
        <w:t>有序构建</w:t>
      </w:r>
      <w:r>
        <w:rPr>
          <w:rFonts w:cs="Century Gothic"/>
        </w:rPr>
        <w:t>以有轨电车</w:t>
      </w:r>
      <w:r>
        <w:rPr>
          <w:rFonts w:hint="eastAsia" w:cs="Century Gothic"/>
        </w:rPr>
        <w:t>与旅游班轮</w:t>
      </w:r>
      <w:r>
        <w:rPr>
          <w:rFonts w:cs="Century Gothic"/>
        </w:rPr>
        <w:t>为</w:t>
      </w:r>
      <w:r>
        <w:rPr>
          <w:rFonts w:hint="eastAsia" w:cs="Century Gothic"/>
        </w:rPr>
        <w:t>核心</w:t>
      </w:r>
      <w:r>
        <w:rPr>
          <w:rFonts w:cs="Century Gothic"/>
        </w:rPr>
        <w:t>、城市</w:t>
      </w:r>
      <w:r>
        <w:rPr>
          <w:rFonts w:hint="eastAsia" w:cs="Century Gothic"/>
        </w:rPr>
        <w:t>公交与定制</w:t>
      </w:r>
      <w:r>
        <w:rPr>
          <w:rFonts w:cs="Century Gothic"/>
        </w:rPr>
        <w:t>客运为支撑的域内</w:t>
      </w:r>
      <w:r>
        <w:rPr>
          <w:rFonts w:hint="eastAsia" w:cs="Century Gothic"/>
        </w:rPr>
        <w:t>旅客慢</w:t>
      </w:r>
      <w:r>
        <w:rPr>
          <w:rFonts w:cs="Century Gothic"/>
        </w:rPr>
        <w:t>游网</w:t>
      </w:r>
      <w:r>
        <w:rPr>
          <w:rFonts w:hint="eastAsia" w:cs="Century Gothic"/>
        </w:rPr>
        <w:t>，助力奉节</w:t>
      </w:r>
      <w:r>
        <w:rPr>
          <w:rFonts w:cs="Century Gothic"/>
        </w:rPr>
        <w:t>全域</w:t>
      </w:r>
      <w:r>
        <w:rPr>
          <w:rFonts w:hint="eastAsia" w:cs="Century Gothic"/>
        </w:rPr>
        <w:t>旅游业</w:t>
      </w:r>
      <w:r>
        <w:rPr>
          <w:rFonts w:cs="Century Gothic"/>
        </w:rPr>
        <w:t>的</w:t>
      </w:r>
      <w:r>
        <w:rPr>
          <w:rFonts w:hint="eastAsia" w:cs="Century Gothic"/>
        </w:rPr>
        <w:t>高效发展</w:t>
      </w:r>
      <w:r>
        <w:rPr>
          <w:rFonts w:cs="Century Gothic"/>
        </w:rPr>
        <w:t>。</w:t>
      </w:r>
      <w:r>
        <w:rPr>
          <w:rFonts w:hint="eastAsia" w:cs="Century Gothic"/>
        </w:rPr>
        <w:t>探索打造“山地城市”公交都市，</w:t>
      </w:r>
      <w:r>
        <w:rPr>
          <w:rFonts w:hint="eastAsia" w:cs="Century Gothic"/>
          <w:bCs/>
        </w:rPr>
        <w:t>构建“有轨电车-城市公交-出租汽车”高度融合的城市客运出行系统；</w:t>
      </w:r>
      <w:r>
        <w:rPr>
          <w:rFonts w:hint="eastAsia" w:cs="Century Gothic"/>
        </w:rPr>
        <w:t>建立健全农村客货运输服务体系，构建“一站式”公共出行服务平台，推动基本公共服务向农村延伸并逐步实现一体化发展，引导并支撑奉节城市更新行动，向广大城乡群众提供更高品质、更舒适便捷的出行服务，满足美好生活新需要。</w:t>
      </w:r>
    </w:p>
    <w:p>
      <w:pPr>
        <w:pStyle w:val="4"/>
      </w:pPr>
      <w:bookmarkStart w:id="35" w:name="_Toc91575150"/>
      <w:bookmarkStart w:id="36" w:name="_Toc88990815"/>
      <w:r>
        <w:rPr>
          <w:rFonts w:hint="eastAsia"/>
        </w:rPr>
        <w:t>第二节</w:t>
      </w:r>
      <w:r>
        <w:t xml:space="preserve"> </w:t>
      </w:r>
      <w:r>
        <w:rPr>
          <w:rFonts w:hint="eastAsia"/>
        </w:rPr>
        <w:t>空间布局</w:t>
      </w:r>
      <w:bookmarkEnd w:id="35"/>
      <w:bookmarkEnd w:id="36"/>
    </w:p>
    <w:p>
      <w:pPr>
        <w:ind w:firstLine="640"/>
      </w:pPr>
      <w:r>
        <w:t>紧紧围</w:t>
      </w:r>
      <w:r>
        <w:rPr>
          <w:lang w:bidi="ar"/>
        </w:rPr>
        <w:t>绕</w:t>
      </w:r>
      <w:r>
        <w:rPr>
          <w:rFonts w:hint="eastAsia" w:ascii="方正黑体_GBK" w:hAnsi="黑体" w:eastAsia="方正黑体_GBK"/>
        </w:rPr>
        <w:t>三峡腹心综合交通枢纽</w:t>
      </w:r>
      <w:r>
        <w:rPr>
          <w:lang w:bidi="ar"/>
        </w:rPr>
        <w:t>的</w:t>
      </w:r>
      <w:r>
        <w:rPr>
          <w:rFonts w:hint="eastAsia"/>
          <w:lang w:bidi="ar"/>
        </w:rPr>
        <w:t>总体定位</w:t>
      </w:r>
      <w:r>
        <w:rPr>
          <w:lang w:bidi="ar"/>
        </w:rPr>
        <w:t>和</w:t>
      </w:r>
      <w:r>
        <w:rPr>
          <w:rFonts w:hint="eastAsia" w:ascii="楷体" w:hAnsi="楷体" w:eastAsia="楷体"/>
        </w:rPr>
        <w:t>产城运一体融合发展示范县、渝陕鄂重要多式联运枢纽城市、国家全域旅游交通先行示范县</w:t>
      </w:r>
      <w:r>
        <w:rPr>
          <w:lang w:bidi="ar"/>
        </w:rPr>
        <w:t>三大</w:t>
      </w:r>
      <w:r>
        <w:rPr>
          <w:rFonts w:hint="eastAsia"/>
          <w:lang w:bidi="ar"/>
        </w:rPr>
        <w:t>功能性</w:t>
      </w:r>
      <w:r>
        <w:rPr>
          <w:lang w:bidi="ar"/>
        </w:rPr>
        <w:t>定位</w:t>
      </w:r>
      <w:r>
        <w:t>，</w:t>
      </w:r>
      <w:r>
        <w:rPr>
          <w:rFonts w:hint="eastAsia"/>
          <w:lang w:bidi="ar"/>
        </w:rPr>
        <w:t>进一步</w:t>
      </w:r>
      <w:r>
        <w:rPr>
          <w:lang w:bidi="ar"/>
        </w:rPr>
        <w:t>构建大通道、完善区间网、畅通内循环、提质优服务、创新强支撑，</w:t>
      </w:r>
      <w:r>
        <w:t>最终</w:t>
      </w:r>
      <w:r>
        <w:rPr>
          <w:rFonts w:hint="eastAsia"/>
        </w:rPr>
        <w:t>形成</w:t>
      </w:r>
      <w:r>
        <w:rPr>
          <w:rFonts w:ascii="方正楷体_GBK" w:eastAsia="方正楷体_GBK"/>
          <w:b/>
          <w:lang w:bidi="ar"/>
        </w:rPr>
        <w:t>“</w:t>
      </w:r>
      <w:r>
        <w:rPr>
          <w:rFonts w:hint="eastAsia" w:ascii="方正楷体_GBK" w:eastAsia="方正楷体_GBK"/>
          <w:b/>
          <w:lang w:bidi="ar"/>
        </w:rPr>
        <w:t>三铁五高六港两机一网</w:t>
      </w:r>
      <w:r>
        <w:rPr>
          <w:rFonts w:ascii="方正楷体_GBK" w:eastAsia="方正楷体_GBK"/>
          <w:b/>
          <w:lang w:bidi="ar"/>
        </w:rPr>
        <w:t>”</w:t>
      </w:r>
      <w:r>
        <w:rPr>
          <w:lang w:bidi="ar"/>
        </w:rPr>
        <w:t>的</w:t>
      </w:r>
      <w:r>
        <w:rPr>
          <w:rFonts w:hint="eastAsia"/>
          <w:lang w:bidi="ar"/>
        </w:rPr>
        <w:t>空间格局</w:t>
      </w:r>
      <w:r>
        <w:rPr>
          <w:lang w:bidi="ar"/>
        </w:rPr>
        <w:t>，</w:t>
      </w:r>
      <w:r>
        <w:rPr>
          <w:rFonts w:hint="eastAsia"/>
          <w:lang w:bidi="ar"/>
        </w:rPr>
        <w:t>交通基础进一步完善，铁路零突破</w:t>
      </w:r>
      <w:r>
        <w:rPr>
          <w:lang w:bidi="ar"/>
        </w:rPr>
        <w:t>、</w:t>
      </w:r>
      <w:r>
        <w:rPr>
          <w:rFonts w:hint="eastAsia"/>
          <w:lang w:bidi="ar"/>
        </w:rPr>
        <w:t>镇镇</w:t>
      </w:r>
      <w:r>
        <w:rPr>
          <w:lang w:bidi="ar"/>
        </w:rPr>
        <w:t>通</w:t>
      </w:r>
      <w:r>
        <w:rPr>
          <w:rFonts w:hint="eastAsia"/>
          <w:lang w:bidi="ar"/>
        </w:rPr>
        <w:t>高速</w:t>
      </w:r>
      <w:r>
        <w:rPr>
          <w:sz w:val="24"/>
          <w:lang w:bidi="ar"/>
        </w:rPr>
        <w:t>（</w:t>
      </w:r>
      <w:r>
        <w:rPr>
          <w:rFonts w:hint="eastAsia"/>
          <w:sz w:val="24"/>
          <w:lang w:bidi="ar"/>
        </w:rPr>
        <w:t>3</w:t>
      </w:r>
      <w:r>
        <w:rPr>
          <w:sz w:val="24"/>
          <w:lang w:bidi="ar"/>
        </w:rPr>
        <w:t>0</w:t>
      </w:r>
      <w:r>
        <w:rPr>
          <w:rFonts w:hint="eastAsia"/>
          <w:sz w:val="24"/>
          <w:lang w:bidi="ar"/>
        </w:rPr>
        <w:t>分钟</w:t>
      </w:r>
      <w:r>
        <w:rPr>
          <w:sz w:val="24"/>
          <w:lang w:bidi="ar"/>
        </w:rPr>
        <w:t>上高速）</w:t>
      </w:r>
      <w:r>
        <w:rPr>
          <w:rFonts w:hint="eastAsia"/>
          <w:lang w:bidi="ar"/>
        </w:rPr>
        <w:t>、乡乡三级路</w:t>
      </w:r>
      <w:r>
        <w:rPr>
          <w:lang w:bidi="ar"/>
        </w:rPr>
        <w:t>、</w:t>
      </w:r>
      <w:r>
        <w:rPr>
          <w:rFonts w:hint="eastAsia"/>
          <w:lang w:bidi="ar"/>
        </w:rPr>
        <w:t>村村双车道</w:t>
      </w:r>
      <w:r>
        <w:rPr>
          <w:lang w:bidi="ar"/>
        </w:rPr>
        <w:t>、</w:t>
      </w:r>
      <w:r>
        <w:rPr>
          <w:rFonts w:hint="eastAsia"/>
          <w:lang w:bidi="ar"/>
        </w:rPr>
        <w:t>组组硬化路</w:t>
      </w:r>
      <w:r>
        <w:rPr>
          <w:rFonts w:hint="eastAsia"/>
        </w:rPr>
        <w:t>、铁路连线成片、公路环射成网、水路干支融合、航空联动发展的</w:t>
      </w:r>
      <w:r>
        <w:rPr>
          <w:rFonts w:hint="eastAsia" w:hAnsi="仿宋_GB2312" w:cs="仿宋_GB2312"/>
        </w:rPr>
        <w:t>综合立体交通体系</w:t>
      </w:r>
      <w:r>
        <w:rPr>
          <w:lang w:bidi="ar"/>
        </w:rPr>
        <w:t>。</w:t>
      </w:r>
    </w:p>
    <w:p>
      <w:pPr>
        <w:ind w:firstLine="640"/>
      </w:pPr>
      <w:r>
        <w:rPr>
          <w:rFonts w:hint="eastAsia" w:ascii="方正黑体_GBK" w:hAnsi="黑体" w:eastAsia="方正黑体_GBK"/>
        </w:rPr>
        <w:t>三</w:t>
      </w:r>
      <w:r>
        <w:rPr>
          <w:rFonts w:ascii="方正黑体_GBK" w:hAnsi="黑体" w:eastAsia="方正黑体_GBK"/>
        </w:rPr>
        <w:t>铁路：</w:t>
      </w:r>
      <w:r>
        <w:rPr>
          <w:rFonts w:hint="eastAsia"/>
        </w:rPr>
        <w:t>郑万高铁、安张铁路、沿江铁路。</w:t>
      </w:r>
    </w:p>
    <w:p>
      <w:pPr>
        <w:ind w:firstLine="640"/>
      </w:pPr>
      <w:r>
        <w:rPr>
          <w:rFonts w:hint="eastAsia" w:ascii="方正黑体_GBK" w:hAnsi="黑体" w:eastAsia="方正黑体_GBK"/>
        </w:rPr>
        <w:t>五</w:t>
      </w:r>
      <w:r>
        <w:rPr>
          <w:rFonts w:ascii="方正黑体_GBK" w:hAnsi="黑体" w:eastAsia="方正黑体_GBK"/>
        </w:rPr>
        <w:t>高速：</w:t>
      </w:r>
      <w:r>
        <w:rPr>
          <w:rFonts w:hint="eastAsia"/>
        </w:rPr>
        <w:t>G42沪蓉高速、万州至巫山南线高速、寂静至云阳南溪高速公路（远期）、G6911安来高速、巫奉利高速。</w:t>
      </w:r>
    </w:p>
    <w:p>
      <w:pPr>
        <w:ind w:firstLine="640"/>
      </w:pPr>
      <w:r>
        <w:rPr>
          <w:rFonts w:hint="eastAsia" w:ascii="方正黑体_GBK" w:hAnsi="黑体" w:eastAsia="方正黑体_GBK"/>
        </w:rPr>
        <w:t>六港</w:t>
      </w:r>
      <w:r>
        <w:rPr>
          <w:rFonts w:ascii="方正黑体_GBK" w:hAnsi="黑体" w:eastAsia="方正黑体_GBK"/>
        </w:rPr>
        <w:t>：</w:t>
      </w:r>
      <w:r>
        <w:rPr>
          <w:rFonts w:hint="eastAsia"/>
        </w:rPr>
        <w:t>夔门重点港、红湾子货运作业区、安坪货运作业区、黛溪河货运作业区、宝塔坪旅游客运作业区、县城中心客运码头。</w:t>
      </w:r>
    </w:p>
    <w:p>
      <w:pPr>
        <w:ind w:firstLine="640"/>
      </w:pPr>
      <w:r>
        <w:rPr>
          <w:rFonts w:hint="eastAsia" w:ascii="方正黑体_GBK" w:hAnsi="黑体" w:eastAsia="方正黑体_GBK"/>
        </w:rPr>
        <w:t>两机</w:t>
      </w:r>
      <w:r>
        <w:rPr>
          <w:rFonts w:ascii="方正黑体_GBK" w:hAnsi="黑体" w:eastAsia="方正黑体_GBK"/>
        </w:rPr>
        <w:t>：</w:t>
      </w:r>
      <w:r>
        <w:rPr>
          <w:rFonts w:hint="eastAsia"/>
        </w:rPr>
        <w:t>巫山旅游支线机场和白帝城、天坑地缝通用机场等两类机场。</w:t>
      </w:r>
    </w:p>
    <w:p>
      <w:pPr>
        <w:ind w:firstLine="640"/>
      </w:pPr>
      <w:r>
        <w:rPr>
          <w:rFonts w:hint="eastAsia" w:ascii="方正黑体_GBK" w:hAnsi="黑体" w:eastAsia="方正黑体_GBK"/>
        </w:rPr>
        <w:t>一网</w:t>
      </w:r>
      <w:r>
        <w:rPr>
          <w:rFonts w:ascii="方正黑体_GBK" w:hAnsi="黑体" w:eastAsia="方正黑体_GBK"/>
        </w:rPr>
        <w:t>：</w:t>
      </w:r>
      <w:r>
        <w:rPr>
          <w:rFonts w:hint="eastAsia"/>
        </w:rPr>
        <w:t>国省干线和农村公路网。</w:t>
      </w:r>
    </w:p>
    <w:p>
      <w:pPr>
        <w:pStyle w:val="4"/>
      </w:pPr>
      <w:bookmarkStart w:id="37" w:name="_Toc91575151"/>
      <w:bookmarkStart w:id="38" w:name="_Toc88990816"/>
      <w:r>
        <w:rPr>
          <w:rFonts w:hint="eastAsia"/>
        </w:rPr>
        <w:t>第三节</w:t>
      </w:r>
      <w:r>
        <w:t xml:space="preserve"> </w:t>
      </w:r>
      <w:r>
        <w:rPr>
          <w:rFonts w:hint="eastAsia"/>
        </w:rPr>
        <w:t>战略布局</w:t>
      </w:r>
      <w:bookmarkEnd w:id="37"/>
      <w:bookmarkEnd w:id="38"/>
    </w:p>
    <w:p>
      <w:pPr>
        <w:ind w:firstLine="640"/>
        <w:rPr>
          <w:rFonts w:cs="Century Gothic"/>
        </w:rPr>
      </w:pPr>
      <w:r>
        <w:rPr>
          <w:rFonts w:cs="Century Gothic"/>
        </w:rPr>
        <w:t>到20</w:t>
      </w:r>
      <w:r>
        <w:rPr>
          <w:rFonts w:hint="eastAsia" w:cs="Century Gothic"/>
        </w:rPr>
        <w:t>35</w:t>
      </w:r>
      <w:r>
        <w:rPr>
          <w:rFonts w:cs="Century Gothic"/>
        </w:rPr>
        <w:t>年，</w:t>
      </w:r>
      <w:r>
        <w:rPr>
          <w:rFonts w:hint="eastAsia" w:cs="Century Gothic"/>
        </w:rPr>
        <w:t>“145</w:t>
      </w:r>
      <w:r>
        <w:rPr>
          <w:rFonts w:cs="Century Gothic"/>
        </w:rPr>
        <w:t>6</w:t>
      </w:r>
      <w:r>
        <w:rPr>
          <w:rFonts w:hint="eastAsia" w:cs="Century Gothic"/>
        </w:rPr>
        <w:t>”交通格局和现代化综合交通运输体系全面建成，三峡腹心综合交通枢纽的定位与作用充分发挥，“半小时周边、1小时奉节、2小时通达成渝双核、6小时覆盖北上广深”目标全面实现，助力奉节</w:t>
      </w:r>
      <w:r>
        <w:rPr>
          <w:rFonts w:cs="Century Gothic"/>
        </w:rPr>
        <w:t>空间布局优化和产业升级，</w:t>
      </w:r>
      <w:r>
        <w:rPr>
          <w:rFonts w:hint="eastAsia" w:cs="Century Gothic"/>
        </w:rPr>
        <w:t>支持奉节、重庆乃至西部地区有序形成以国内大循环为主体、国内国际双循环相互促进的新发展格局，交通运输全面适应人民日益增长的美好生活需要。其中，“145</w:t>
      </w:r>
      <w:r>
        <w:rPr>
          <w:rFonts w:cs="Century Gothic"/>
        </w:rPr>
        <w:t>6</w:t>
      </w:r>
      <w:r>
        <w:rPr>
          <w:rFonts w:hint="eastAsia" w:cs="Century Gothic"/>
        </w:rPr>
        <w:t>”交通格局为：</w:t>
      </w:r>
    </w:p>
    <w:p>
      <w:pPr>
        <w:ind w:firstLine="640"/>
        <w:rPr>
          <w:rFonts w:cs="Century Gothic"/>
        </w:rPr>
      </w:pPr>
      <w:r>
        <w:rPr>
          <w:rFonts w:hint="eastAsia" w:ascii="方正黑体_GBK" w:hAnsi="黑体" w:eastAsia="方正黑体_GBK" w:cs="Century Gothic"/>
        </w:rPr>
        <w:t>——1个枢纽：</w:t>
      </w:r>
      <w:r>
        <w:rPr>
          <w:rFonts w:hint="eastAsia" w:cs="Century Gothic"/>
        </w:rPr>
        <w:t>建成奉节</w:t>
      </w:r>
      <w:r>
        <w:rPr>
          <w:rFonts w:hint="eastAsia" w:ascii="方正黑体_GBK" w:hAnsi="黑体" w:eastAsia="方正黑体_GBK" w:cs="Century Gothic"/>
        </w:rPr>
        <w:t>三峡腹心综合交通枢纽，</w:t>
      </w:r>
      <w:r>
        <w:rPr>
          <w:rFonts w:hint="eastAsia" w:cs="Century Gothic"/>
        </w:rPr>
        <w:t>联动奉巫巫及毗邻市县一体化发展，有效支持奉节建成长江经济带上的绿色生态强县和区域性功能中心，引导带动奉节经济社会又好又快发展。</w:t>
      </w:r>
    </w:p>
    <w:p>
      <w:pPr>
        <w:ind w:firstLine="640"/>
        <w:rPr>
          <w:rFonts w:cs="Century Gothic"/>
        </w:rPr>
      </w:pPr>
      <w:r>
        <w:rPr>
          <w:rFonts w:hint="eastAsia" w:ascii="方正黑体_GBK" w:hAnsi="黑体" w:eastAsia="方正黑体_GBK" w:cs="Century Gothic"/>
        </w:rPr>
        <w:t>——4向通道：</w:t>
      </w:r>
      <w:r>
        <w:rPr>
          <w:rFonts w:hint="eastAsia" w:cs="Century Gothic"/>
        </w:rPr>
        <w:t>构建奉节</w:t>
      </w:r>
      <w:r>
        <w:rPr>
          <w:rFonts w:hint="eastAsia" w:ascii="方正黑体_GBK" w:hAnsi="黑体" w:eastAsia="方正黑体_GBK" w:cs="Century Gothic"/>
        </w:rPr>
        <w:t>东西南北</w:t>
      </w:r>
      <w:r>
        <w:rPr>
          <w:rFonts w:ascii="方正黑体_GBK" w:hAnsi="黑体" w:eastAsia="方正黑体_GBK" w:cs="Century Gothic"/>
        </w:rPr>
        <w:t>四向对外综合运输通道，</w:t>
      </w:r>
      <w:r>
        <w:rPr>
          <w:rFonts w:hint="eastAsia"/>
        </w:rPr>
        <w:t>联通西至成渝地区双城经济圈、北至京津冀、东至长三角、南至粤港澳大湾区等4大世界级城市群，支撑国家综合立体交通网“6轴7廊8通道”中“</w:t>
      </w:r>
      <w:r>
        <w:t>1</w:t>
      </w:r>
      <w:r>
        <w:rPr>
          <w:rFonts w:hint="eastAsia"/>
        </w:rPr>
        <w:t>轴”</w:t>
      </w:r>
      <w:r>
        <w:rPr>
          <w:rStyle w:val="31"/>
        </w:rPr>
        <w:footnoteReference w:id="0"/>
      </w:r>
      <w:r>
        <w:rPr>
          <w:rFonts w:hint="eastAsia"/>
        </w:rPr>
        <w:t>和重庆</w:t>
      </w:r>
      <w:r>
        <w:t>综合立体</w:t>
      </w:r>
      <w:r>
        <w:rPr>
          <w:rFonts w:hint="eastAsia"/>
        </w:rPr>
        <w:t>交通网“4向3轴6廊”中“1向2轴”</w:t>
      </w:r>
      <w:r>
        <w:rPr>
          <w:rStyle w:val="31"/>
        </w:rPr>
        <w:footnoteReference w:id="1"/>
      </w:r>
      <w:r>
        <w:t>建设，</w:t>
      </w:r>
      <w:r>
        <w:rPr>
          <w:rFonts w:hint="eastAsia"/>
        </w:rPr>
        <w:t>融入“一带一路”、长江经济带和西部陆海新通道，形成对外开放新格局。</w:t>
      </w:r>
    </w:p>
    <w:p>
      <w:pPr>
        <w:spacing w:line="580" w:lineRule="exact"/>
        <w:ind w:firstLine="640"/>
        <w:rPr>
          <w:rFonts w:cs="Century Gothic"/>
        </w:rPr>
      </w:pPr>
      <w:r>
        <w:rPr>
          <w:rFonts w:hint="eastAsia" w:ascii="方正黑体_GBK" w:hAnsi="黑体" w:eastAsia="方正黑体_GBK" w:cs="Century Gothic"/>
        </w:rPr>
        <w:t>——5张网络：</w:t>
      </w:r>
      <w:r>
        <w:rPr>
          <w:rFonts w:hint="eastAsia" w:cs="Century Gothic"/>
        </w:rPr>
        <w:t>构建</w:t>
      </w:r>
      <w:r>
        <w:rPr>
          <w:rFonts w:cs="Century Gothic"/>
        </w:rPr>
        <w:t>奉节</w:t>
      </w:r>
      <w:r>
        <w:rPr>
          <w:rFonts w:hint="eastAsia" w:ascii="方正黑体_GBK" w:hAnsi="黑体" w:eastAsia="方正黑体_GBK" w:cs="Century Gothic"/>
        </w:rPr>
        <w:t>铁、公、水、空、邮5张网络，</w:t>
      </w:r>
      <w:r>
        <w:rPr>
          <w:rFonts w:hint="eastAsia" w:cs="Century Gothic"/>
        </w:rPr>
        <w:t>统筹各种运输方式协同发展，助力支撑奉节融入国内国际大通道，完善奉节域内、毗邻市县间的交通网，完善建成现代化高质量综合立体交通网。</w:t>
      </w:r>
    </w:p>
    <w:p>
      <w:pPr>
        <w:spacing w:line="580" w:lineRule="exact"/>
        <w:ind w:firstLine="640"/>
        <w:rPr>
          <w:rFonts w:ascii="方正黑体_GBK" w:hAnsi="黑体" w:eastAsia="方正黑体_GBK" w:cs="Century Gothic"/>
        </w:rPr>
      </w:pPr>
      <w:r>
        <w:rPr>
          <w:rFonts w:hint="eastAsia" w:ascii="方正黑体_GBK" w:hAnsi="黑体" w:eastAsia="方正黑体_GBK" w:cs="Century Gothic"/>
        </w:rPr>
        <w:t>——</w:t>
      </w:r>
      <w:r>
        <w:rPr>
          <w:rFonts w:ascii="方正黑体_GBK" w:hAnsi="黑体" w:eastAsia="方正黑体_GBK" w:cs="Century Gothic"/>
        </w:rPr>
        <w:t>6</w:t>
      </w:r>
      <w:r>
        <w:rPr>
          <w:rFonts w:hint="eastAsia" w:ascii="方正黑体_GBK" w:hAnsi="黑体" w:eastAsia="方正黑体_GBK" w:cs="Century Gothic"/>
        </w:rPr>
        <w:t>大体系：</w:t>
      </w:r>
      <w:r>
        <w:rPr>
          <w:rFonts w:hint="eastAsia" w:cs="Century Gothic"/>
        </w:rPr>
        <w:t>客运服务体系、现代物流体系、智慧交通体系、绿色交通体系、平安交通体系、现代治理体系。</w:t>
      </w:r>
    </w:p>
    <w:p>
      <w:pPr>
        <w:widowControl/>
        <w:spacing w:line="240" w:lineRule="auto"/>
        <w:ind w:firstLine="0" w:firstLineChars="0"/>
        <w:jc w:val="left"/>
      </w:pPr>
      <w:r>
        <w:br w:type="page"/>
      </w:r>
    </w:p>
    <w:p>
      <w:pPr>
        <w:pStyle w:val="3"/>
      </w:pPr>
      <w:bookmarkStart w:id="39" w:name="_Toc88990817"/>
      <w:bookmarkStart w:id="40" w:name="_Toc91575152"/>
      <w:r>
        <w:rPr>
          <w:rFonts w:hint="eastAsia"/>
        </w:rPr>
        <w:t>第四章</w:t>
      </w:r>
      <w:r>
        <w:t xml:space="preserve">  </w:t>
      </w:r>
      <w:r>
        <w:rPr>
          <w:rFonts w:hint="eastAsia"/>
        </w:rPr>
        <w:t>“十四五”总体思路</w:t>
      </w:r>
      <w:bookmarkEnd w:id="39"/>
      <w:bookmarkEnd w:id="40"/>
    </w:p>
    <w:p>
      <w:pPr>
        <w:pStyle w:val="4"/>
      </w:pPr>
      <w:bookmarkStart w:id="41" w:name="_Toc91575153"/>
      <w:bookmarkStart w:id="42" w:name="_Toc88990818"/>
      <w:r>
        <w:rPr>
          <w:rFonts w:hint="eastAsia"/>
        </w:rPr>
        <w:t>第一</w:t>
      </w:r>
      <w:r>
        <w:t>节</w:t>
      </w:r>
      <w:r>
        <w:rPr>
          <w:rFonts w:hint="eastAsia"/>
        </w:rPr>
        <w:t xml:space="preserve"> </w:t>
      </w:r>
      <w:r>
        <w:t>指导思想</w:t>
      </w:r>
      <w:bookmarkEnd w:id="41"/>
      <w:bookmarkEnd w:id="42"/>
    </w:p>
    <w:p>
      <w:pPr>
        <w:ind w:firstLine="640"/>
      </w:pPr>
      <w:r>
        <w:rPr>
          <w:rFonts w:hint="eastAsia"/>
        </w:rPr>
        <w:t>以习近平新时代中国特色社会主义思想为指导，全面贯彻党的十九大和十九届二中、三中、四中、五中、</w:t>
      </w:r>
      <w:r>
        <w:t>六中</w:t>
      </w:r>
      <w:r>
        <w:rPr>
          <w:rFonts w:hint="eastAsia"/>
        </w:rPr>
        <w:t>全会精神，深化落实习近平总书记对重庆提出的营造良好政治生态，坚持“两点”定位、“两地”“两高 ”目标、发挥“三个作用”和推动成渝地区双城经济圈建设等重要指示要求，</w:t>
      </w:r>
      <w:r>
        <w:rPr>
          <w:rFonts w:hint="eastAsia" w:ascii="方正仿宋_GBK"/>
        </w:rPr>
        <w:t>以全市“一区两群”协调发展格局为导向，</w:t>
      </w:r>
      <w:r>
        <w:rPr>
          <w:rFonts w:hint="eastAsia" w:hAnsi="仿宋_GB2312" w:cs="仿宋_GB2312"/>
        </w:rPr>
        <w:t>准确把握新发展阶段，深入践行新发展理念，积极融入新发展格局，精准聚焦奉节全域旅游统领、生态产业支撑、新型城镇承载、区域中心带动“四条主线”，</w:t>
      </w:r>
      <w:r>
        <w:rPr>
          <w:rFonts w:hint="eastAsia"/>
        </w:rPr>
        <w:t>紧紧围绕交通强国建设纲要，以交通强县为统领，</w:t>
      </w:r>
      <w:r>
        <w:t>以深化供给侧结构性改革为主线，牢牢把握交通“先行官”定位，</w:t>
      </w:r>
      <w:r>
        <w:rPr>
          <w:rFonts w:hint="eastAsia"/>
        </w:rPr>
        <w:t>着力推进交通发展由追求速度规模向更加注重质量效益转变，由各种交通方式相对独立发展向更加注重一体化融合发展转变，由依靠传统要素驱动向更加注重创新驱动转变，加快构建安全、便捷、高效、绿色、经济的现代化综合交通体系，建设成为</w:t>
      </w:r>
      <w:r>
        <w:rPr>
          <w:rFonts w:hint="eastAsia" w:ascii="黑体" w:hAnsi="黑体" w:eastAsia="黑体"/>
        </w:rPr>
        <w:t>三峡腹心综合交通枢纽</w:t>
      </w:r>
      <w:r>
        <w:rPr>
          <w:rFonts w:hint="eastAsia"/>
          <w:bCs/>
        </w:rPr>
        <w:t>，</w:t>
      </w:r>
      <w:r>
        <w:rPr>
          <w:rFonts w:hint="eastAsia"/>
        </w:rPr>
        <w:t>切实发挥好交通运输支撑服务和先行引领作用</w:t>
      </w:r>
      <w:r>
        <w:rPr>
          <w:rFonts w:hint="eastAsia" w:hAnsi="仿宋_GB2312" w:cs="仿宋_GB2312"/>
        </w:rPr>
        <w:t>。</w:t>
      </w:r>
    </w:p>
    <w:p>
      <w:pPr>
        <w:pStyle w:val="4"/>
      </w:pPr>
      <w:bookmarkStart w:id="43" w:name="_Toc88990819"/>
      <w:bookmarkStart w:id="44" w:name="_Toc91575154"/>
      <w:r>
        <w:rPr>
          <w:rFonts w:hint="eastAsia"/>
        </w:rPr>
        <w:t xml:space="preserve">第二节 </w:t>
      </w:r>
      <w:r>
        <w:t>基本原则</w:t>
      </w:r>
      <w:bookmarkEnd w:id="43"/>
      <w:bookmarkEnd w:id="44"/>
    </w:p>
    <w:p>
      <w:pPr>
        <w:ind w:firstLine="643"/>
      </w:pPr>
      <w:r>
        <w:rPr>
          <w:rFonts w:hint="eastAsia" w:ascii="楷体" w:hAnsi="楷体" w:eastAsia="楷体"/>
          <w:b/>
        </w:rPr>
        <w:t>加快建设，补足短板</w:t>
      </w:r>
      <w:r>
        <w:rPr>
          <w:rFonts w:hint="eastAsia"/>
          <w:b/>
        </w:rPr>
        <w:t>。</w:t>
      </w:r>
      <w:r>
        <w:rPr>
          <w:rFonts w:hint="eastAsia"/>
        </w:rPr>
        <w:t>立足经济社会发展要求和交通运输发展实际，继续把发展作为第一要务，保持相对较高的发展速度。统筹各种运输方式协调发展，补足短板，加快推动铁路发展，破除水运发展瓶颈，完善高速公路网络，提升干线路网能力，努力构建“宜铁则铁、宜水则水、宜公则公、宜空则空”的综合交通运输发展格局。</w:t>
      </w:r>
    </w:p>
    <w:p>
      <w:pPr>
        <w:ind w:firstLine="643"/>
        <w:rPr>
          <w:rFonts w:ascii="方正仿宋_GBK"/>
        </w:rPr>
      </w:pPr>
      <w:r>
        <w:rPr>
          <w:rFonts w:hint="eastAsia" w:ascii="楷体" w:hAnsi="楷体" w:eastAsia="楷体"/>
          <w:b/>
        </w:rPr>
        <w:t>以人为本，服务升级</w:t>
      </w:r>
      <w:r>
        <w:rPr>
          <w:rFonts w:eastAsia="方正楷体_GBK"/>
          <w:b/>
        </w:rPr>
        <w:t>。</w:t>
      </w:r>
      <w:r>
        <w:t>牢牢把握交通运输的服务属性，坚持以人民为中心的思想，积极适应个性化、多元化出行和新业态、新模式发展需求，大力发展</w:t>
      </w:r>
      <w:r>
        <w:rPr>
          <w:rFonts w:hint="eastAsia"/>
        </w:rPr>
        <w:t>多式联运、</w:t>
      </w:r>
      <w:r>
        <w:t>智慧交通，全面提升运输组织水平，提供品质更优、效率更高、安全可靠的运输服务，</w:t>
      </w:r>
      <w:r>
        <w:rPr>
          <w:rFonts w:hint="eastAsia" w:ascii="方正仿宋_GBK"/>
        </w:rPr>
        <w:t>为人民提供立体互联、配置合理、能力充足的交通基础设施网络，增强人民群众出行获得感、幸福感、安全感，不断实现人民对美好生活的向往。</w:t>
      </w:r>
    </w:p>
    <w:p>
      <w:pPr>
        <w:ind w:firstLine="643"/>
        <w:rPr>
          <w:rFonts w:ascii="方正仿宋_GBK"/>
        </w:rPr>
      </w:pPr>
      <w:r>
        <w:rPr>
          <w:rFonts w:eastAsia="方正楷体_GBK"/>
          <w:b/>
          <w:bCs/>
        </w:rPr>
        <w:t>立足一域，着眼全局。</w:t>
      </w:r>
      <w:r>
        <w:t>坚持从全局谋划一域、以一域服务全局，紧扣“一带一路”和长江经济带、成渝地区双城经济圈、一区两群等重大战略，加快构建对外综合运输通道，</w:t>
      </w:r>
      <w:r>
        <w:rPr>
          <w:rFonts w:hint="eastAsia"/>
        </w:rPr>
        <w:t>引领“奉巫巫”交通一体化发展，</w:t>
      </w:r>
      <w:r>
        <w:t>打造区域间、城乡间高效衔接的多层次综合交通网，推动交通与城镇、旅游、产业等深度融合，实现区域交通一体化发展，推动形成区域协调发展新格局。</w:t>
      </w:r>
    </w:p>
    <w:p>
      <w:pPr>
        <w:ind w:firstLine="643"/>
      </w:pPr>
      <w:r>
        <w:rPr>
          <w:rFonts w:hint="eastAsia" w:ascii="楷体" w:hAnsi="楷体" w:eastAsia="楷体"/>
          <w:b/>
        </w:rPr>
        <w:t>生态优先，绿色发展</w:t>
      </w:r>
      <w:r>
        <w:rPr>
          <w:rFonts w:eastAsia="方正楷体_GBK"/>
          <w:b/>
        </w:rPr>
        <w:t>。</w:t>
      </w:r>
      <w:r>
        <w:t>牢固树立</w:t>
      </w:r>
      <w:r>
        <w:rPr>
          <w:rFonts w:hint="eastAsia" w:ascii="方正仿宋_GBK"/>
        </w:rPr>
        <w:t>“绿水青山就是金山银山”的理念，大力发展绿色交通，优化交</w:t>
      </w:r>
      <w:r>
        <w:t>通运输结构、发展方式，在交通规划、设计、建设、运营的各个阶段充分考虑生态环境因素，集约利用资源，加强生态保护，促进人与自然和谐共生。</w:t>
      </w:r>
    </w:p>
    <w:p>
      <w:pPr>
        <w:ind w:firstLine="643"/>
        <w:rPr>
          <w:sz w:val="30"/>
          <w:szCs w:val="30"/>
        </w:rPr>
      </w:pPr>
      <w:r>
        <w:rPr>
          <w:rFonts w:hint="eastAsia" w:ascii="楷体" w:hAnsi="楷体" w:eastAsia="楷体"/>
          <w:b/>
        </w:rPr>
        <w:t>改革创新，规范有序</w:t>
      </w:r>
      <w:r>
        <w:rPr>
          <w:rFonts w:eastAsia="方正楷体_GBK"/>
          <w:b/>
        </w:rPr>
        <w:t>。</w:t>
      </w:r>
      <w:r>
        <w:t>充分发挥市场在资源配置中的决定性作用，深化交通运输重点领域和关键环节改革，构建统一开放、规范有序、运转高效的交通运输发展环境，推进行业治理体系和治理能力现代化，更好发挥政府在规划引导、公共服务、制度供给等方面的重要作用。</w:t>
      </w:r>
    </w:p>
    <w:p>
      <w:pPr>
        <w:pStyle w:val="4"/>
      </w:pPr>
      <w:bookmarkStart w:id="45" w:name="_Toc91575155"/>
      <w:bookmarkStart w:id="46" w:name="_Toc88990820"/>
      <w:r>
        <w:rPr>
          <w:rFonts w:hint="eastAsia"/>
        </w:rPr>
        <w:t>第三节</w:t>
      </w:r>
      <w:r>
        <w:t xml:space="preserve"> 发展</w:t>
      </w:r>
      <w:r>
        <w:rPr>
          <w:rFonts w:hint="eastAsia"/>
        </w:rPr>
        <w:t>目标</w:t>
      </w:r>
      <w:bookmarkEnd w:id="45"/>
      <w:bookmarkEnd w:id="46"/>
    </w:p>
    <w:p>
      <w:pPr>
        <w:ind w:firstLine="640"/>
      </w:pPr>
      <w:r>
        <w:rPr>
          <w:rFonts w:hint="eastAsia"/>
        </w:rPr>
        <w:t>到2025年，积极引领“奉巫巫”区域城镇群协同发展，融入万达开川渝统筹发展示范区，“</w:t>
      </w:r>
      <w:r>
        <w:rPr>
          <w:rFonts w:hint="eastAsia" w:ascii="楷体" w:hAnsi="楷体" w:eastAsia="楷体"/>
          <w:b/>
          <w:bCs/>
        </w:rPr>
        <w:t>方式齐备、经济高效、安全可靠、智慧绿色</w:t>
      </w:r>
      <w:r>
        <w:rPr>
          <w:rFonts w:hint="eastAsia"/>
        </w:rPr>
        <w:t>”的综合交通运输体系基本建成，</w:t>
      </w:r>
      <w:r>
        <w:rPr>
          <w:rFonts w:hint="eastAsia"/>
          <w:bCs/>
        </w:rPr>
        <w:t>成渝双城经济圈和武汉中部城市群之间的重要节点</w:t>
      </w:r>
      <w:r>
        <w:rPr>
          <w:rFonts w:hint="eastAsia"/>
        </w:rPr>
        <w:t>初步建成，</w:t>
      </w:r>
      <w:r>
        <w:rPr>
          <w:rFonts w:hint="eastAsia" w:ascii="楷体" w:hAnsi="楷体" w:eastAsia="楷体"/>
          <w:b/>
          <w:bCs/>
        </w:rPr>
        <w:t>三峡腹心综合交通枢纽</w:t>
      </w:r>
      <w:r>
        <w:rPr>
          <w:rFonts w:hint="eastAsia"/>
        </w:rPr>
        <w:t>初具规模，朝着“</w:t>
      </w:r>
      <w:r>
        <w:rPr>
          <w:rFonts w:hint="eastAsia" w:cs="Century Gothic"/>
        </w:rPr>
        <w:t>半小时周边、1小时奉节、2小时通达成渝双核、6小时覆盖北上广深</w:t>
      </w:r>
      <w:r>
        <w:rPr>
          <w:rFonts w:hint="eastAsia"/>
        </w:rPr>
        <w:t>”的目标迈进。</w:t>
      </w:r>
    </w:p>
    <w:p>
      <w:pPr>
        <w:ind w:firstLine="640"/>
      </w:pPr>
      <w:r>
        <w:rPr>
          <w:rFonts w:hint="eastAsia"/>
        </w:rPr>
        <w:t>——建成</w:t>
      </w:r>
      <w:r>
        <w:rPr>
          <w:rFonts w:hint="eastAsia" w:ascii="楷体" w:hAnsi="楷体" w:eastAsia="楷体"/>
          <w:b/>
          <w:bCs/>
        </w:rPr>
        <w:t>方式齐备</w:t>
      </w:r>
      <w:r>
        <w:rPr>
          <w:rFonts w:hint="eastAsia"/>
        </w:rPr>
        <w:t>的交通基础设施网络：</w:t>
      </w:r>
      <w:r>
        <w:rPr>
          <w:rFonts w:hint="eastAsia" w:ascii="方正仿宋_GBK"/>
        </w:rPr>
        <w:t>到“十四五”末，综合交通基础设施实现长足发展。全县铁路</w:t>
      </w:r>
      <w:r>
        <w:rPr>
          <w:rFonts w:hint="eastAsia"/>
        </w:rPr>
        <w:t>运营里程达</w:t>
      </w:r>
      <w:r>
        <w:t>55</w:t>
      </w:r>
      <w:r>
        <w:rPr>
          <w:rFonts w:hint="eastAsia"/>
        </w:rPr>
        <w:t>公里，力争新开工建设</w:t>
      </w:r>
      <w:r>
        <w:t>90</w:t>
      </w:r>
      <w:r>
        <w:rPr>
          <w:rFonts w:hint="eastAsia"/>
        </w:rPr>
        <w:t>公里；高速公路通车里程</w:t>
      </w:r>
      <w:r>
        <w:t>141.1</w:t>
      </w:r>
      <w:r>
        <w:rPr>
          <w:rFonts w:hint="eastAsia"/>
        </w:rPr>
        <w:t>公里，力争新开建设1</w:t>
      </w:r>
      <w:r>
        <w:t>56</w:t>
      </w:r>
      <w:r>
        <w:rPr>
          <w:rFonts w:hint="eastAsia"/>
        </w:rPr>
        <w:t>公里；二级及以上航道</w:t>
      </w:r>
      <w:r>
        <w:t>73.1</w:t>
      </w:r>
      <w:r>
        <w:rPr>
          <w:rFonts w:hint="eastAsia"/>
        </w:rPr>
        <w:t>公里，港口吞吐能力达到</w:t>
      </w:r>
      <w:r>
        <w:t>150</w:t>
      </w:r>
      <w:r>
        <w:rPr>
          <w:rFonts w:hint="eastAsia"/>
        </w:rPr>
        <w:t>万吨</w:t>
      </w:r>
      <w:r>
        <w:t>/</w:t>
      </w:r>
      <w:r>
        <w:rPr>
          <w:rFonts w:hint="eastAsia"/>
        </w:rPr>
        <w:t>年。国省道改造</w:t>
      </w:r>
      <w:r>
        <w:t>280</w:t>
      </w:r>
      <w:r>
        <w:rPr>
          <w:rFonts w:hint="eastAsia"/>
        </w:rPr>
        <w:t>公里，力争实现国道通二级</w:t>
      </w:r>
      <w:r>
        <w:t>100%</w:t>
      </w:r>
      <w:r>
        <w:rPr>
          <w:rFonts w:hint="eastAsia"/>
        </w:rPr>
        <w:t>，省道通三级</w:t>
      </w:r>
      <w:r>
        <w:t>100%</w:t>
      </w:r>
      <w:r>
        <w:rPr>
          <w:rFonts w:hint="eastAsia"/>
        </w:rPr>
        <w:t>，村民小组通硬化路率</w:t>
      </w:r>
      <w:r>
        <w:t>100%</w:t>
      </w:r>
      <w:r>
        <w:rPr>
          <w:rFonts w:hint="eastAsia"/>
        </w:rPr>
        <w:t>。</w:t>
      </w:r>
    </w:p>
    <w:p>
      <w:pPr>
        <w:ind w:firstLine="640"/>
      </w:pPr>
      <w:r>
        <w:t>——形成</w:t>
      </w:r>
      <w:r>
        <w:rPr>
          <w:rFonts w:eastAsia="楷体"/>
          <w:b/>
          <w:bCs/>
        </w:rPr>
        <w:t>经济高效</w:t>
      </w:r>
      <w:r>
        <w:t>的综合运输服务体系：到“十四五”末，综合交通运输体系取得重大进展。</w:t>
      </w:r>
      <w:r>
        <w:rPr>
          <w:rFonts w:hint="eastAsia"/>
        </w:rPr>
        <w:t>综合客运体系基本形成，</w:t>
      </w:r>
      <w:r>
        <w:rPr>
          <w:rFonts w:hint="eastAsia"/>
          <w:snapToGrid w:val="0"/>
        </w:rPr>
        <w:t>公交车辆进场率达到65%和城区公交机动化出行分担率达到</w:t>
      </w:r>
      <w:r>
        <w:rPr>
          <w:snapToGrid w:val="0"/>
        </w:rPr>
        <w:t>30%</w:t>
      </w:r>
      <w:r>
        <w:rPr>
          <w:rFonts w:hint="eastAsia"/>
        </w:rPr>
        <w:t>。</w:t>
      </w:r>
      <w:r>
        <w:t>建成综合客运枢纽1个，新改建客运换乘中心2个、公交站点4个、招呼站200个，“一主两辅多节点”客运枢纽体系基本建成。</w:t>
      </w:r>
      <w:r>
        <w:rPr>
          <w:rFonts w:hint="eastAsia"/>
        </w:rPr>
        <w:t>现代物流体系基本形成，力争</w:t>
      </w:r>
      <w:r>
        <w:t>全县水路承担货运比例达到80%以上，航空货流发展取得新突破。建成综合货运枢纽1个、乡镇综合服务站12个</w:t>
      </w:r>
      <w:r>
        <w:rPr>
          <w:rFonts w:hint="eastAsia"/>
        </w:rPr>
        <w:t>和一批</w:t>
      </w:r>
      <w:r>
        <w:t>村级便民服务点，“双枢纽两中心”综合货运枢纽体系和</w:t>
      </w:r>
      <w:r>
        <w:rPr>
          <w:bCs/>
        </w:rPr>
        <w:t>农村物流三级节点体系</w:t>
      </w:r>
      <w:r>
        <w:rPr>
          <w:rFonts w:hint="eastAsia"/>
          <w:bCs/>
        </w:rPr>
        <w:t>建设</w:t>
      </w:r>
      <w:r>
        <w:rPr>
          <w:bCs/>
        </w:rPr>
        <w:t>初显成效。</w:t>
      </w:r>
    </w:p>
    <w:p>
      <w:pPr>
        <w:ind w:firstLine="640"/>
      </w:pPr>
      <w:r>
        <w:rPr>
          <w:rFonts w:hint="eastAsia"/>
        </w:rPr>
        <w:t>——打造</w:t>
      </w:r>
      <w:r>
        <w:rPr>
          <w:rFonts w:hint="eastAsia" w:ascii="楷体" w:hAnsi="楷体" w:eastAsia="楷体"/>
          <w:b/>
          <w:bCs/>
        </w:rPr>
        <w:t>智慧绿色</w:t>
      </w:r>
      <w:r>
        <w:rPr>
          <w:rFonts w:hint="eastAsia"/>
        </w:rPr>
        <w:t>的交通支撑保障体系：</w:t>
      </w:r>
      <w:r>
        <w:t>到“十四五”末，</w:t>
      </w:r>
      <w:r>
        <w:rPr>
          <w:rFonts w:hint="eastAsia"/>
        </w:rPr>
        <w:t>智慧绿色服务水平得到更大提升。加快5G、人工智能、北斗等新技术在智慧工地、智慧公交</w:t>
      </w:r>
      <w:r>
        <w:t>、智慧航运、智慧港口等</w:t>
      </w:r>
      <w:r>
        <w:rPr>
          <w:rFonts w:hint="eastAsia"/>
        </w:rPr>
        <w:t>领域融合发展，建设全县交通行业综合管理智能平台。建设绿色设施设备，投入50辆电动公交车辆，推动新能源公交车比例提高至70%，建设水上综合服务区，推动全县交通能源单耗和碳排放强度明显下降。</w:t>
      </w:r>
    </w:p>
    <w:p>
      <w:pPr>
        <w:ind w:firstLine="640"/>
      </w:pPr>
      <w:r>
        <w:rPr>
          <w:rFonts w:hint="eastAsia"/>
        </w:rPr>
        <w:t>——形成</w:t>
      </w:r>
      <w:r>
        <w:rPr>
          <w:rFonts w:hint="eastAsia" w:ascii="楷体" w:hAnsi="楷体" w:eastAsia="楷体"/>
          <w:b/>
          <w:bCs/>
        </w:rPr>
        <w:t>安全可靠</w:t>
      </w:r>
      <w:r>
        <w:rPr>
          <w:rFonts w:hint="eastAsia"/>
        </w:rPr>
        <w:t>的现代治理体系：</w:t>
      </w:r>
      <w:r>
        <w:t>到“十四五”末，</w:t>
      </w:r>
      <w:r>
        <w:rPr>
          <w:rFonts w:hint="eastAsia"/>
        </w:rPr>
        <w:t>安全应急保障体系得到明显提高，行业治理水平明显提升。实施公路安防设施工程</w:t>
      </w:r>
      <w:r>
        <w:t>1000</w:t>
      </w:r>
      <w:r>
        <w:rPr>
          <w:rFonts w:hint="eastAsia"/>
        </w:rPr>
        <w:t>公里，</w:t>
      </w:r>
      <w:r>
        <w:rPr>
          <w:rFonts w:hint="eastAsia" w:eastAsia="仿宋"/>
        </w:rPr>
        <w:t>危桥、危隧改造</w:t>
      </w:r>
      <w:r>
        <w:rPr>
          <w:rFonts w:eastAsia="仿宋"/>
        </w:rPr>
        <w:t>21</w:t>
      </w:r>
      <w:r>
        <w:rPr>
          <w:rFonts w:hint="eastAsia" w:eastAsia="仿宋"/>
        </w:rPr>
        <w:t>座，地灾点治理</w:t>
      </w:r>
      <w:r>
        <w:rPr>
          <w:rFonts w:eastAsia="仿宋"/>
        </w:rPr>
        <w:t>5</w:t>
      </w:r>
      <w:r>
        <w:rPr>
          <w:rFonts w:hint="eastAsia" w:eastAsia="仿宋"/>
        </w:rPr>
        <w:t>处。</w:t>
      </w:r>
      <w:r>
        <w:rPr>
          <w:rFonts w:hint="eastAsia"/>
        </w:rPr>
        <w:t>基本实现高速公路、普通干线公路、地方水域应急救援响应时间不超过60分钟。提升行业管理水平，实施国省道里预防性养护，推动普通国道平均路面使用性能系数达到</w:t>
      </w:r>
      <w:r>
        <w:t>8</w:t>
      </w:r>
      <w:r>
        <w:rPr>
          <w:rFonts w:hint="eastAsia"/>
        </w:rPr>
        <w:t>5%以上和国省道四五类桥梁当年处置率达100%。</w:t>
      </w:r>
    </w:p>
    <w:p>
      <w:pPr>
        <w:spacing w:after="48"/>
        <w:ind w:firstLine="482"/>
        <w:jc w:val="center"/>
      </w:pPr>
      <w:r>
        <w:rPr>
          <w:rFonts w:hint="eastAsia" w:ascii="黑体" w:eastAsia="黑体"/>
          <w:b/>
          <w:sz w:val="24"/>
          <w:szCs w:val="30"/>
        </w:rPr>
        <w:t>表4-1</w:t>
      </w:r>
      <w:r>
        <w:rPr>
          <w:rFonts w:ascii="黑体" w:eastAsia="黑体"/>
          <w:b/>
          <w:sz w:val="24"/>
          <w:szCs w:val="30"/>
        </w:rPr>
        <w:t xml:space="preserve"> </w:t>
      </w:r>
      <w:r>
        <w:rPr>
          <w:rFonts w:hint="eastAsia" w:ascii="黑体" w:eastAsia="黑体"/>
          <w:b/>
          <w:sz w:val="24"/>
          <w:szCs w:val="30"/>
        </w:rPr>
        <w:t>奉节“十四五”综合交通运输规划主要指标表</w:t>
      </w:r>
    </w:p>
    <w:tbl>
      <w:tblPr>
        <w:tblStyle w:val="25"/>
        <w:tblW w:w="828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9"/>
        <w:gridCol w:w="4944"/>
        <w:gridCol w:w="879"/>
        <w:gridCol w:w="990"/>
        <w:gridCol w:w="7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trPr>
        <w:tc>
          <w:tcPr>
            <w:tcW w:w="689" w:type="dxa"/>
            <w:tcMar>
              <w:top w:w="15" w:type="dxa"/>
              <w:left w:w="15" w:type="dxa"/>
              <w:bottom w:w="0" w:type="dxa"/>
              <w:right w:w="15" w:type="dxa"/>
            </w:tcMar>
            <w:vAlign w:val="center"/>
          </w:tcPr>
          <w:p>
            <w:pPr>
              <w:spacing w:line="400" w:lineRule="exact"/>
              <w:ind w:firstLine="0" w:firstLineChars="0"/>
              <w:jc w:val="center"/>
              <w:rPr>
                <w:sz w:val="24"/>
                <w:szCs w:val="24"/>
              </w:rPr>
            </w:pPr>
            <w:r>
              <w:rPr>
                <w:rFonts w:hint="eastAsia"/>
                <w:b/>
                <w:bCs/>
                <w:sz w:val="24"/>
                <w:szCs w:val="24"/>
              </w:rPr>
              <w:t>类型</w:t>
            </w:r>
          </w:p>
        </w:tc>
        <w:tc>
          <w:tcPr>
            <w:tcW w:w="4944" w:type="dxa"/>
            <w:tcMar>
              <w:top w:w="15" w:type="dxa"/>
              <w:left w:w="15" w:type="dxa"/>
              <w:bottom w:w="0" w:type="dxa"/>
              <w:right w:w="15" w:type="dxa"/>
            </w:tcMar>
            <w:vAlign w:val="center"/>
          </w:tcPr>
          <w:p>
            <w:pPr>
              <w:spacing w:line="400" w:lineRule="exact"/>
              <w:ind w:firstLine="0" w:firstLineChars="0"/>
              <w:jc w:val="center"/>
              <w:rPr>
                <w:sz w:val="24"/>
                <w:szCs w:val="24"/>
              </w:rPr>
            </w:pPr>
            <w:r>
              <w:rPr>
                <w:rFonts w:hint="eastAsia"/>
                <w:b/>
                <w:bCs/>
                <w:sz w:val="24"/>
                <w:szCs w:val="24"/>
              </w:rPr>
              <w:t>指标</w:t>
            </w:r>
          </w:p>
        </w:tc>
        <w:tc>
          <w:tcPr>
            <w:tcW w:w="879" w:type="dxa"/>
            <w:tcMar>
              <w:top w:w="15" w:type="dxa"/>
              <w:left w:w="15" w:type="dxa"/>
              <w:bottom w:w="0" w:type="dxa"/>
              <w:right w:w="15" w:type="dxa"/>
            </w:tcMar>
            <w:vAlign w:val="center"/>
          </w:tcPr>
          <w:p>
            <w:pPr>
              <w:spacing w:line="400" w:lineRule="exact"/>
              <w:ind w:firstLine="0" w:firstLineChars="0"/>
              <w:jc w:val="center"/>
              <w:rPr>
                <w:b/>
                <w:bCs/>
                <w:sz w:val="24"/>
                <w:szCs w:val="24"/>
              </w:rPr>
            </w:pPr>
            <w:r>
              <w:rPr>
                <w:b/>
                <w:bCs/>
                <w:sz w:val="24"/>
                <w:szCs w:val="24"/>
              </w:rPr>
              <w:t>2020</w:t>
            </w:r>
            <w:r>
              <w:rPr>
                <w:rFonts w:hint="eastAsia"/>
                <w:b/>
                <w:bCs/>
                <w:sz w:val="24"/>
                <w:szCs w:val="24"/>
              </w:rPr>
              <w:t>年</w:t>
            </w:r>
          </w:p>
        </w:tc>
        <w:tc>
          <w:tcPr>
            <w:tcW w:w="990" w:type="dxa"/>
            <w:tcMar>
              <w:top w:w="15" w:type="dxa"/>
              <w:left w:w="15" w:type="dxa"/>
              <w:bottom w:w="0" w:type="dxa"/>
              <w:right w:w="15" w:type="dxa"/>
            </w:tcMar>
            <w:vAlign w:val="center"/>
          </w:tcPr>
          <w:p>
            <w:pPr>
              <w:spacing w:line="400" w:lineRule="exact"/>
              <w:ind w:firstLine="0" w:firstLineChars="0"/>
              <w:jc w:val="center"/>
              <w:rPr>
                <w:b/>
                <w:bCs/>
                <w:sz w:val="24"/>
                <w:szCs w:val="24"/>
              </w:rPr>
            </w:pPr>
            <w:r>
              <w:rPr>
                <w:b/>
                <w:bCs/>
                <w:sz w:val="24"/>
                <w:szCs w:val="24"/>
              </w:rPr>
              <w:t>2025</w:t>
            </w:r>
            <w:r>
              <w:rPr>
                <w:rFonts w:hint="eastAsia"/>
                <w:b/>
                <w:bCs/>
                <w:sz w:val="24"/>
                <w:szCs w:val="24"/>
              </w:rPr>
              <w:t>年</w:t>
            </w:r>
          </w:p>
        </w:tc>
        <w:tc>
          <w:tcPr>
            <w:tcW w:w="786" w:type="dxa"/>
            <w:vAlign w:val="center"/>
          </w:tcPr>
          <w:p>
            <w:pPr>
              <w:spacing w:line="400" w:lineRule="exact"/>
              <w:ind w:firstLine="0" w:firstLineChars="0"/>
              <w:jc w:val="center"/>
              <w:rPr>
                <w:b/>
                <w:bCs/>
                <w:sz w:val="24"/>
                <w:szCs w:val="24"/>
              </w:rPr>
            </w:pPr>
            <w:r>
              <w:rPr>
                <w:rFonts w:hint="eastAsia"/>
                <w:b/>
                <w:bCs/>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689" w:type="dxa"/>
            <w:vMerge w:val="restart"/>
            <w:tcMar>
              <w:top w:w="15" w:type="dxa"/>
              <w:left w:w="15" w:type="dxa"/>
              <w:bottom w:w="0" w:type="dxa"/>
              <w:right w:w="15" w:type="dxa"/>
            </w:tcMar>
            <w:vAlign w:val="center"/>
          </w:tcPr>
          <w:p>
            <w:pPr>
              <w:spacing w:line="400" w:lineRule="exact"/>
              <w:ind w:firstLine="0" w:firstLineChars="0"/>
              <w:jc w:val="center"/>
              <w:rPr>
                <w:sz w:val="24"/>
                <w:szCs w:val="24"/>
              </w:rPr>
            </w:pPr>
            <w:r>
              <w:rPr>
                <w:rFonts w:hint="eastAsia"/>
                <w:sz w:val="24"/>
                <w:szCs w:val="24"/>
              </w:rPr>
              <w:t>方式齐备</w:t>
            </w:r>
          </w:p>
        </w:tc>
        <w:tc>
          <w:tcPr>
            <w:tcW w:w="4944" w:type="dxa"/>
            <w:tcMar>
              <w:top w:w="15" w:type="dxa"/>
              <w:left w:w="15" w:type="dxa"/>
              <w:bottom w:w="0" w:type="dxa"/>
              <w:right w:w="15" w:type="dxa"/>
            </w:tcMar>
            <w:vAlign w:val="center"/>
          </w:tcPr>
          <w:p>
            <w:pPr>
              <w:spacing w:line="400" w:lineRule="exact"/>
              <w:ind w:firstLine="0" w:firstLineChars="0"/>
              <w:jc w:val="center"/>
              <w:rPr>
                <w:color w:val="000000"/>
                <w:sz w:val="24"/>
                <w:szCs w:val="24"/>
              </w:rPr>
            </w:pPr>
            <w:r>
              <w:rPr>
                <w:rFonts w:hint="eastAsia"/>
                <w:bCs/>
                <w:color w:val="000000"/>
                <w:sz w:val="24"/>
                <w:szCs w:val="24"/>
              </w:rPr>
              <w:t>铁路营业里程（公里）</w:t>
            </w:r>
          </w:p>
        </w:tc>
        <w:tc>
          <w:tcPr>
            <w:tcW w:w="879" w:type="dxa"/>
            <w:tcMar>
              <w:top w:w="15" w:type="dxa"/>
              <w:left w:w="15" w:type="dxa"/>
              <w:bottom w:w="0" w:type="dxa"/>
              <w:right w:w="15" w:type="dxa"/>
            </w:tcMar>
            <w:vAlign w:val="center"/>
          </w:tcPr>
          <w:p>
            <w:pPr>
              <w:spacing w:line="400" w:lineRule="exact"/>
              <w:ind w:firstLine="0" w:firstLineChars="0"/>
              <w:jc w:val="center"/>
              <w:rPr>
                <w:sz w:val="24"/>
                <w:szCs w:val="24"/>
              </w:rPr>
            </w:pPr>
            <w:r>
              <w:rPr>
                <w:bCs/>
                <w:sz w:val="24"/>
                <w:szCs w:val="24"/>
              </w:rPr>
              <w:t>0</w:t>
            </w:r>
          </w:p>
        </w:tc>
        <w:tc>
          <w:tcPr>
            <w:tcW w:w="990" w:type="dxa"/>
            <w:tcMar>
              <w:top w:w="15" w:type="dxa"/>
              <w:left w:w="15" w:type="dxa"/>
              <w:bottom w:w="0" w:type="dxa"/>
              <w:right w:w="15" w:type="dxa"/>
            </w:tcMar>
            <w:vAlign w:val="center"/>
          </w:tcPr>
          <w:p>
            <w:pPr>
              <w:spacing w:line="400" w:lineRule="exact"/>
              <w:ind w:firstLine="0" w:firstLineChars="0"/>
              <w:jc w:val="center"/>
              <w:rPr>
                <w:sz w:val="24"/>
                <w:szCs w:val="24"/>
              </w:rPr>
            </w:pPr>
            <w:r>
              <w:rPr>
                <w:sz w:val="24"/>
                <w:szCs w:val="24"/>
              </w:rPr>
              <w:t>55</w:t>
            </w:r>
          </w:p>
        </w:tc>
        <w:tc>
          <w:tcPr>
            <w:tcW w:w="786" w:type="dxa"/>
            <w:vAlign w:val="center"/>
          </w:tcPr>
          <w:p>
            <w:pPr>
              <w:spacing w:line="400" w:lineRule="exact"/>
              <w:ind w:firstLine="0" w:firstLineChars="0"/>
              <w:jc w:val="center"/>
              <w:rPr>
                <w:sz w:val="24"/>
                <w:szCs w:val="24"/>
              </w:rPr>
            </w:pPr>
            <w:r>
              <w:rPr>
                <w:rFonts w:hint="eastAsia"/>
                <w:sz w:val="24"/>
                <w:szCs w:val="24"/>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689" w:type="dxa"/>
            <w:vMerge w:val="continue"/>
            <w:tcMar>
              <w:top w:w="15" w:type="dxa"/>
              <w:left w:w="15" w:type="dxa"/>
              <w:bottom w:w="0" w:type="dxa"/>
              <w:right w:w="15" w:type="dxa"/>
            </w:tcMar>
            <w:vAlign w:val="center"/>
          </w:tcPr>
          <w:p>
            <w:pPr>
              <w:spacing w:line="400" w:lineRule="exact"/>
              <w:ind w:firstLine="0" w:firstLineChars="0"/>
              <w:jc w:val="center"/>
              <w:rPr>
                <w:sz w:val="24"/>
                <w:szCs w:val="24"/>
              </w:rPr>
            </w:pPr>
          </w:p>
        </w:tc>
        <w:tc>
          <w:tcPr>
            <w:tcW w:w="4944" w:type="dxa"/>
            <w:tcMar>
              <w:top w:w="15" w:type="dxa"/>
              <w:left w:w="15" w:type="dxa"/>
              <w:bottom w:w="0" w:type="dxa"/>
              <w:right w:w="15" w:type="dxa"/>
            </w:tcMar>
            <w:vAlign w:val="center"/>
          </w:tcPr>
          <w:p>
            <w:pPr>
              <w:spacing w:line="400" w:lineRule="exact"/>
              <w:ind w:firstLine="0" w:firstLineChars="0"/>
              <w:jc w:val="center"/>
              <w:rPr>
                <w:color w:val="000000"/>
                <w:sz w:val="24"/>
                <w:szCs w:val="24"/>
              </w:rPr>
            </w:pPr>
            <w:r>
              <w:rPr>
                <w:rFonts w:hint="eastAsia"/>
                <w:bCs/>
                <w:color w:val="000000"/>
                <w:sz w:val="24"/>
                <w:szCs w:val="24"/>
              </w:rPr>
              <w:t>高速公路通车里程（公里）</w:t>
            </w:r>
          </w:p>
        </w:tc>
        <w:tc>
          <w:tcPr>
            <w:tcW w:w="879" w:type="dxa"/>
            <w:tcMar>
              <w:top w:w="15" w:type="dxa"/>
              <w:left w:w="15" w:type="dxa"/>
              <w:bottom w:w="0" w:type="dxa"/>
              <w:right w:w="15" w:type="dxa"/>
            </w:tcMar>
            <w:vAlign w:val="center"/>
          </w:tcPr>
          <w:p>
            <w:pPr>
              <w:spacing w:line="400" w:lineRule="exact"/>
              <w:ind w:firstLine="0" w:firstLineChars="0"/>
              <w:jc w:val="center"/>
              <w:rPr>
                <w:sz w:val="24"/>
                <w:szCs w:val="24"/>
              </w:rPr>
            </w:pPr>
            <w:r>
              <w:rPr>
                <w:sz w:val="24"/>
                <w:szCs w:val="24"/>
              </w:rPr>
              <w:t>77.1</w:t>
            </w:r>
          </w:p>
        </w:tc>
        <w:tc>
          <w:tcPr>
            <w:tcW w:w="990" w:type="dxa"/>
            <w:tcMar>
              <w:top w:w="15" w:type="dxa"/>
              <w:left w:w="15" w:type="dxa"/>
              <w:bottom w:w="0" w:type="dxa"/>
              <w:right w:w="15" w:type="dxa"/>
            </w:tcMar>
            <w:vAlign w:val="center"/>
          </w:tcPr>
          <w:p>
            <w:pPr>
              <w:spacing w:line="400" w:lineRule="exact"/>
              <w:ind w:firstLine="0" w:firstLineChars="0"/>
              <w:jc w:val="center"/>
              <w:rPr>
                <w:sz w:val="24"/>
                <w:szCs w:val="24"/>
              </w:rPr>
            </w:pPr>
            <w:r>
              <w:rPr>
                <w:sz w:val="24"/>
                <w:szCs w:val="24"/>
              </w:rPr>
              <w:t>141.1</w:t>
            </w:r>
          </w:p>
        </w:tc>
        <w:tc>
          <w:tcPr>
            <w:tcW w:w="786" w:type="dxa"/>
            <w:vAlign w:val="center"/>
          </w:tcPr>
          <w:p>
            <w:pPr>
              <w:spacing w:line="400" w:lineRule="exact"/>
              <w:ind w:firstLine="0" w:firstLineChars="0"/>
              <w:jc w:val="center"/>
              <w:rPr>
                <w:sz w:val="24"/>
                <w:szCs w:val="24"/>
              </w:rPr>
            </w:pPr>
            <w:r>
              <w:rPr>
                <w:rFonts w:hint="eastAsia"/>
                <w:sz w:val="24"/>
                <w:szCs w:val="24"/>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689" w:type="dxa"/>
            <w:vMerge w:val="continue"/>
            <w:vAlign w:val="center"/>
          </w:tcPr>
          <w:p>
            <w:pPr>
              <w:spacing w:line="400" w:lineRule="exact"/>
              <w:ind w:firstLine="0" w:firstLineChars="0"/>
              <w:jc w:val="center"/>
              <w:rPr>
                <w:sz w:val="24"/>
                <w:szCs w:val="24"/>
              </w:rPr>
            </w:pPr>
          </w:p>
        </w:tc>
        <w:tc>
          <w:tcPr>
            <w:tcW w:w="4944" w:type="dxa"/>
            <w:tcMar>
              <w:top w:w="15" w:type="dxa"/>
              <w:left w:w="15" w:type="dxa"/>
              <w:bottom w:w="0" w:type="dxa"/>
              <w:right w:w="15" w:type="dxa"/>
            </w:tcMar>
            <w:vAlign w:val="center"/>
          </w:tcPr>
          <w:p>
            <w:pPr>
              <w:spacing w:line="400" w:lineRule="exact"/>
              <w:ind w:firstLine="0" w:firstLineChars="0"/>
              <w:jc w:val="center"/>
              <w:rPr>
                <w:bCs/>
                <w:color w:val="000000"/>
                <w:sz w:val="24"/>
                <w:szCs w:val="24"/>
              </w:rPr>
            </w:pPr>
            <w:r>
              <w:rPr>
                <w:rFonts w:hint="eastAsia"/>
                <w:bCs/>
                <w:color w:val="000000"/>
                <w:sz w:val="24"/>
                <w:szCs w:val="24"/>
              </w:rPr>
              <w:t>县内村民小组通畅率（</w:t>
            </w:r>
            <w:r>
              <w:rPr>
                <w:bCs/>
                <w:color w:val="000000"/>
                <w:sz w:val="24"/>
                <w:szCs w:val="24"/>
              </w:rPr>
              <w:t>%</w:t>
            </w:r>
            <w:r>
              <w:rPr>
                <w:rFonts w:hint="eastAsia"/>
                <w:bCs/>
                <w:color w:val="000000"/>
                <w:sz w:val="24"/>
                <w:szCs w:val="24"/>
              </w:rPr>
              <w:t>）</w:t>
            </w:r>
          </w:p>
        </w:tc>
        <w:tc>
          <w:tcPr>
            <w:tcW w:w="879" w:type="dxa"/>
            <w:tcMar>
              <w:top w:w="15" w:type="dxa"/>
              <w:left w:w="15" w:type="dxa"/>
              <w:bottom w:w="0" w:type="dxa"/>
              <w:right w:w="15" w:type="dxa"/>
            </w:tcMar>
            <w:vAlign w:val="center"/>
          </w:tcPr>
          <w:p>
            <w:pPr>
              <w:spacing w:line="400" w:lineRule="exact"/>
              <w:ind w:firstLine="0" w:firstLineChars="0"/>
              <w:jc w:val="center"/>
              <w:rPr>
                <w:bCs/>
                <w:color w:val="000000"/>
                <w:sz w:val="24"/>
                <w:szCs w:val="24"/>
              </w:rPr>
            </w:pPr>
            <w:r>
              <w:rPr>
                <w:bCs/>
                <w:color w:val="000000"/>
                <w:sz w:val="24"/>
                <w:szCs w:val="24"/>
              </w:rPr>
              <w:t>90</w:t>
            </w:r>
          </w:p>
        </w:tc>
        <w:tc>
          <w:tcPr>
            <w:tcW w:w="990" w:type="dxa"/>
            <w:tcMar>
              <w:top w:w="15" w:type="dxa"/>
              <w:left w:w="15" w:type="dxa"/>
              <w:bottom w:w="0" w:type="dxa"/>
              <w:right w:w="15" w:type="dxa"/>
            </w:tcMar>
            <w:vAlign w:val="center"/>
          </w:tcPr>
          <w:p>
            <w:pPr>
              <w:spacing w:line="400" w:lineRule="exact"/>
              <w:ind w:firstLine="0" w:firstLineChars="0"/>
              <w:jc w:val="center"/>
              <w:rPr>
                <w:bCs/>
                <w:color w:val="000000"/>
                <w:sz w:val="24"/>
                <w:szCs w:val="24"/>
              </w:rPr>
            </w:pPr>
            <w:r>
              <w:rPr>
                <w:bCs/>
                <w:color w:val="000000"/>
                <w:sz w:val="24"/>
                <w:szCs w:val="24"/>
              </w:rPr>
              <w:t>100</w:t>
            </w:r>
          </w:p>
        </w:tc>
        <w:tc>
          <w:tcPr>
            <w:tcW w:w="786" w:type="dxa"/>
            <w:vAlign w:val="center"/>
          </w:tcPr>
          <w:p>
            <w:pPr>
              <w:spacing w:line="400" w:lineRule="exact"/>
              <w:ind w:firstLine="0" w:firstLineChars="0"/>
              <w:jc w:val="center"/>
              <w:rPr>
                <w:sz w:val="24"/>
                <w:szCs w:val="24"/>
              </w:rPr>
            </w:pPr>
            <w:r>
              <w:rPr>
                <w:rFonts w:hint="eastAsia"/>
                <w:sz w:val="24"/>
                <w:szCs w:val="24"/>
              </w:rPr>
              <w:t>约束性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689" w:type="dxa"/>
            <w:vMerge w:val="continue"/>
            <w:vAlign w:val="center"/>
          </w:tcPr>
          <w:p>
            <w:pPr>
              <w:spacing w:line="400" w:lineRule="exact"/>
              <w:ind w:firstLine="0" w:firstLineChars="0"/>
              <w:jc w:val="center"/>
              <w:rPr>
                <w:sz w:val="24"/>
                <w:szCs w:val="24"/>
              </w:rPr>
            </w:pPr>
          </w:p>
        </w:tc>
        <w:tc>
          <w:tcPr>
            <w:tcW w:w="4944" w:type="dxa"/>
            <w:tcMar>
              <w:top w:w="15" w:type="dxa"/>
              <w:left w:w="15" w:type="dxa"/>
              <w:bottom w:w="0" w:type="dxa"/>
              <w:right w:w="15" w:type="dxa"/>
            </w:tcMar>
            <w:vAlign w:val="center"/>
          </w:tcPr>
          <w:p>
            <w:pPr>
              <w:spacing w:line="400" w:lineRule="exact"/>
              <w:ind w:firstLine="0" w:firstLineChars="0"/>
              <w:jc w:val="center"/>
              <w:rPr>
                <w:bCs/>
                <w:color w:val="000000"/>
                <w:sz w:val="24"/>
                <w:szCs w:val="24"/>
              </w:rPr>
            </w:pPr>
            <w:r>
              <w:rPr>
                <w:rFonts w:hint="eastAsia"/>
                <w:bCs/>
                <w:color w:val="000000"/>
                <w:sz w:val="24"/>
                <w:szCs w:val="24"/>
              </w:rPr>
              <w:t>国道二级</w:t>
            </w:r>
            <w:r>
              <w:rPr>
                <w:rFonts w:hint="eastAsia"/>
                <w:color w:val="000000"/>
                <w:kern w:val="0"/>
                <w:sz w:val="24"/>
                <w:szCs w:val="24"/>
              </w:rPr>
              <w:t>及以上公路比例（</w:t>
            </w:r>
            <w:r>
              <w:rPr>
                <w:color w:val="000000"/>
                <w:kern w:val="0"/>
                <w:sz w:val="24"/>
                <w:szCs w:val="24"/>
              </w:rPr>
              <w:t>%</w:t>
            </w:r>
            <w:r>
              <w:rPr>
                <w:rFonts w:hint="eastAsia"/>
                <w:color w:val="000000"/>
                <w:kern w:val="0"/>
                <w:sz w:val="24"/>
                <w:szCs w:val="24"/>
              </w:rPr>
              <w:t>）</w:t>
            </w:r>
          </w:p>
        </w:tc>
        <w:tc>
          <w:tcPr>
            <w:tcW w:w="879" w:type="dxa"/>
            <w:tcMar>
              <w:top w:w="15" w:type="dxa"/>
              <w:left w:w="15" w:type="dxa"/>
              <w:bottom w:w="0" w:type="dxa"/>
              <w:right w:w="15" w:type="dxa"/>
            </w:tcMar>
            <w:vAlign w:val="center"/>
          </w:tcPr>
          <w:p>
            <w:pPr>
              <w:spacing w:line="400" w:lineRule="exact"/>
              <w:ind w:firstLine="0" w:firstLineChars="0"/>
              <w:jc w:val="center"/>
              <w:rPr>
                <w:bCs/>
                <w:color w:val="000000"/>
                <w:sz w:val="24"/>
                <w:szCs w:val="24"/>
              </w:rPr>
            </w:pPr>
            <w:r>
              <w:rPr>
                <w:bCs/>
                <w:color w:val="000000"/>
                <w:sz w:val="24"/>
                <w:szCs w:val="24"/>
              </w:rPr>
              <w:t>80</w:t>
            </w:r>
          </w:p>
        </w:tc>
        <w:tc>
          <w:tcPr>
            <w:tcW w:w="990" w:type="dxa"/>
            <w:tcMar>
              <w:top w:w="15" w:type="dxa"/>
              <w:left w:w="15" w:type="dxa"/>
              <w:bottom w:w="0" w:type="dxa"/>
              <w:right w:w="15" w:type="dxa"/>
            </w:tcMar>
            <w:vAlign w:val="center"/>
          </w:tcPr>
          <w:p>
            <w:pPr>
              <w:spacing w:line="400" w:lineRule="exact"/>
              <w:ind w:firstLine="0" w:firstLineChars="0"/>
              <w:jc w:val="center"/>
              <w:rPr>
                <w:bCs/>
                <w:color w:val="000000"/>
                <w:sz w:val="24"/>
                <w:szCs w:val="24"/>
              </w:rPr>
            </w:pPr>
            <w:r>
              <w:rPr>
                <w:bCs/>
                <w:color w:val="000000"/>
                <w:sz w:val="24"/>
                <w:szCs w:val="24"/>
              </w:rPr>
              <w:t>100</w:t>
            </w:r>
          </w:p>
        </w:tc>
        <w:tc>
          <w:tcPr>
            <w:tcW w:w="786" w:type="dxa"/>
            <w:vAlign w:val="center"/>
          </w:tcPr>
          <w:p>
            <w:pPr>
              <w:spacing w:line="400" w:lineRule="exact"/>
              <w:ind w:firstLine="0" w:firstLineChars="0"/>
              <w:jc w:val="center"/>
              <w:rPr>
                <w:sz w:val="24"/>
                <w:szCs w:val="24"/>
              </w:rPr>
            </w:pPr>
            <w:r>
              <w:rPr>
                <w:rFonts w:hint="eastAsia"/>
                <w:sz w:val="24"/>
                <w:szCs w:val="24"/>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689" w:type="dxa"/>
            <w:vMerge w:val="continue"/>
            <w:vAlign w:val="center"/>
          </w:tcPr>
          <w:p>
            <w:pPr>
              <w:spacing w:line="400" w:lineRule="exact"/>
              <w:ind w:firstLine="0" w:firstLineChars="0"/>
              <w:jc w:val="center"/>
              <w:rPr>
                <w:sz w:val="24"/>
                <w:szCs w:val="24"/>
              </w:rPr>
            </w:pPr>
          </w:p>
        </w:tc>
        <w:tc>
          <w:tcPr>
            <w:tcW w:w="4944" w:type="dxa"/>
            <w:tcMar>
              <w:top w:w="15" w:type="dxa"/>
              <w:left w:w="15" w:type="dxa"/>
              <w:bottom w:w="0" w:type="dxa"/>
              <w:right w:w="15" w:type="dxa"/>
            </w:tcMar>
            <w:vAlign w:val="center"/>
          </w:tcPr>
          <w:p>
            <w:pPr>
              <w:spacing w:line="400" w:lineRule="exact"/>
              <w:ind w:firstLine="0" w:firstLineChars="0"/>
              <w:jc w:val="center"/>
              <w:rPr>
                <w:bCs/>
                <w:color w:val="000000"/>
                <w:sz w:val="24"/>
                <w:szCs w:val="24"/>
              </w:rPr>
            </w:pPr>
            <w:r>
              <w:rPr>
                <w:rFonts w:hint="eastAsia"/>
                <w:color w:val="000000"/>
                <w:kern w:val="0"/>
                <w:sz w:val="24"/>
                <w:szCs w:val="24"/>
              </w:rPr>
              <w:t>普通省道三级及以上公路比例（</w:t>
            </w:r>
            <w:r>
              <w:rPr>
                <w:color w:val="000000"/>
                <w:kern w:val="0"/>
                <w:sz w:val="24"/>
                <w:szCs w:val="24"/>
              </w:rPr>
              <w:t>%</w:t>
            </w:r>
            <w:r>
              <w:rPr>
                <w:rFonts w:hint="eastAsia"/>
                <w:color w:val="000000"/>
                <w:kern w:val="0"/>
                <w:sz w:val="24"/>
                <w:szCs w:val="24"/>
              </w:rPr>
              <w:t>）</w:t>
            </w:r>
          </w:p>
        </w:tc>
        <w:tc>
          <w:tcPr>
            <w:tcW w:w="879" w:type="dxa"/>
            <w:tcMar>
              <w:top w:w="15" w:type="dxa"/>
              <w:left w:w="15" w:type="dxa"/>
              <w:bottom w:w="0" w:type="dxa"/>
              <w:right w:w="15" w:type="dxa"/>
            </w:tcMar>
            <w:vAlign w:val="center"/>
          </w:tcPr>
          <w:p>
            <w:pPr>
              <w:spacing w:line="400" w:lineRule="exact"/>
              <w:ind w:firstLine="0" w:firstLineChars="0"/>
              <w:jc w:val="center"/>
              <w:rPr>
                <w:color w:val="000000"/>
                <w:sz w:val="24"/>
                <w:szCs w:val="24"/>
              </w:rPr>
            </w:pPr>
            <w:r>
              <w:rPr>
                <w:color w:val="000000"/>
                <w:kern w:val="0"/>
                <w:sz w:val="24"/>
                <w:szCs w:val="24"/>
              </w:rPr>
              <w:t>65</w:t>
            </w:r>
          </w:p>
        </w:tc>
        <w:tc>
          <w:tcPr>
            <w:tcW w:w="990" w:type="dxa"/>
            <w:tcMar>
              <w:top w:w="15" w:type="dxa"/>
              <w:left w:w="15" w:type="dxa"/>
              <w:bottom w:w="0" w:type="dxa"/>
              <w:right w:w="15" w:type="dxa"/>
            </w:tcMar>
            <w:vAlign w:val="center"/>
          </w:tcPr>
          <w:p>
            <w:pPr>
              <w:spacing w:line="400" w:lineRule="exact"/>
              <w:ind w:firstLine="0" w:firstLineChars="0"/>
              <w:jc w:val="center"/>
              <w:rPr>
                <w:sz w:val="24"/>
                <w:szCs w:val="24"/>
              </w:rPr>
            </w:pPr>
            <w:r>
              <w:rPr>
                <w:color w:val="000000"/>
                <w:kern w:val="0"/>
                <w:sz w:val="24"/>
                <w:szCs w:val="24"/>
              </w:rPr>
              <w:t>100</w:t>
            </w:r>
          </w:p>
        </w:tc>
        <w:tc>
          <w:tcPr>
            <w:tcW w:w="786" w:type="dxa"/>
            <w:vAlign w:val="center"/>
          </w:tcPr>
          <w:p>
            <w:pPr>
              <w:spacing w:line="400" w:lineRule="exact"/>
              <w:ind w:firstLine="0" w:firstLineChars="0"/>
              <w:jc w:val="center"/>
              <w:rPr>
                <w:sz w:val="24"/>
                <w:szCs w:val="24"/>
              </w:rPr>
            </w:pPr>
            <w:r>
              <w:rPr>
                <w:rFonts w:hint="eastAsia"/>
                <w:sz w:val="24"/>
                <w:szCs w:val="24"/>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689" w:type="dxa"/>
            <w:vMerge w:val="continue"/>
            <w:vAlign w:val="center"/>
          </w:tcPr>
          <w:p>
            <w:pPr>
              <w:spacing w:line="400" w:lineRule="exact"/>
              <w:ind w:firstLine="0" w:firstLineChars="0"/>
              <w:jc w:val="center"/>
              <w:rPr>
                <w:sz w:val="24"/>
                <w:szCs w:val="24"/>
              </w:rPr>
            </w:pPr>
          </w:p>
        </w:tc>
        <w:tc>
          <w:tcPr>
            <w:tcW w:w="4944" w:type="dxa"/>
            <w:tcMar>
              <w:top w:w="15" w:type="dxa"/>
              <w:left w:w="15" w:type="dxa"/>
              <w:bottom w:w="0" w:type="dxa"/>
              <w:right w:w="15" w:type="dxa"/>
            </w:tcMar>
            <w:vAlign w:val="center"/>
          </w:tcPr>
          <w:p>
            <w:pPr>
              <w:spacing w:line="400" w:lineRule="exact"/>
              <w:ind w:firstLine="0" w:firstLineChars="0"/>
              <w:jc w:val="center"/>
              <w:rPr>
                <w:color w:val="000000"/>
                <w:kern w:val="0"/>
                <w:sz w:val="24"/>
                <w:szCs w:val="24"/>
              </w:rPr>
            </w:pPr>
            <w:r>
              <w:rPr>
                <w:rFonts w:hint="eastAsia"/>
                <w:color w:val="000000"/>
                <w:kern w:val="0"/>
                <w:sz w:val="24"/>
                <w:szCs w:val="24"/>
              </w:rPr>
              <w:t>建制村快递服务通达率（</w:t>
            </w:r>
            <w:r>
              <w:rPr>
                <w:color w:val="000000"/>
                <w:kern w:val="0"/>
                <w:sz w:val="24"/>
                <w:szCs w:val="24"/>
              </w:rPr>
              <w:t>%</w:t>
            </w:r>
            <w:r>
              <w:rPr>
                <w:rFonts w:hint="eastAsia"/>
                <w:color w:val="000000"/>
                <w:kern w:val="0"/>
                <w:sz w:val="24"/>
                <w:szCs w:val="24"/>
              </w:rPr>
              <w:t>）</w:t>
            </w:r>
          </w:p>
        </w:tc>
        <w:tc>
          <w:tcPr>
            <w:tcW w:w="879" w:type="dxa"/>
            <w:tcMar>
              <w:top w:w="15" w:type="dxa"/>
              <w:left w:w="15" w:type="dxa"/>
              <w:bottom w:w="0" w:type="dxa"/>
              <w:right w:w="15" w:type="dxa"/>
            </w:tcMar>
            <w:vAlign w:val="center"/>
          </w:tcPr>
          <w:p>
            <w:pPr>
              <w:spacing w:line="400" w:lineRule="exact"/>
              <w:ind w:firstLine="0" w:firstLineChars="0"/>
              <w:jc w:val="center"/>
              <w:rPr>
                <w:color w:val="000000"/>
                <w:kern w:val="0"/>
                <w:sz w:val="24"/>
                <w:szCs w:val="24"/>
              </w:rPr>
            </w:pPr>
            <w:r>
              <w:rPr>
                <w:color w:val="000000"/>
                <w:sz w:val="24"/>
                <w:szCs w:val="24"/>
              </w:rPr>
              <w:t>-</w:t>
            </w:r>
          </w:p>
        </w:tc>
        <w:tc>
          <w:tcPr>
            <w:tcW w:w="990" w:type="dxa"/>
            <w:tcMar>
              <w:top w:w="15" w:type="dxa"/>
              <w:left w:w="15" w:type="dxa"/>
              <w:bottom w:w="0" w:type="dxa"/>
              <w:right w:w="15" w:type="dxa"/>
            </w:tcMar>
            <w:vAlign w:val="center"/>
          </w:tcPr>
          <w:p>
            <w:pPr>
              <w:spacing w:line="400" w:lineRule="exact"/>
              <w:ind w:firstLine="0" w:firstLineChars="0"/>
              <w:jc w:val="center"/>
              <w:rPr>
                <w:color w:val="000000"/>
                <w:kern w:val="0"/>
                <w:sz w:val="24"/>
                <w:szCs w:val="24"/>
              </w:rPr>
            </w:pPr>
            <w:r>
              <w:rPr>
                <w:rFonts w:hint="eastAsia"/>
                <w:color w:val="000000"/>
                <w:kern w:val="0"/>
                <w:sz w:val="24"/>
                <w:szCs w:val="24"/>
              </w:rPr>
              <w:t>＞</w:t>
            </w:r>
            <w:r>
              <w:rPr>
                <w:color w:val="000000"/>
                <w:kern w:val="0"/>
                <w:sz w:val="24"/>
                <w:szCs w:val="24"/>
              </w:rPr>
              <w:t>90</w:t>
            </w:r>
          </w:p>
        </w:tc>
        <w:tc>
          <w:tcPr>
            <w:tcW w:w="786" w:type="dxa"/>
            <w:vAlign w:val="center"/>
          </w:tcPr>
          <w:p>
            <w:pPr>
              <w:spacing w:line="400" w:lineRule="exact"/>
              <w:ind w:firstLine="0" w:firstLineChars="0"/>
              <w:jc w:val="center"/>
              <w:rPr>
                <w:sz w:val="24"/>
                <w:szCs w:val="24"/>
              </w:rPr>
            </w:pPr>
            <w:r>
              <w:rPr>
                <w:rFonts w:hint="eastAsia"/>
                <w:sz w:val="24"/>
                <w:szCs w:val="24"/>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689" w:type="dxa"/>
            <w:vMerge w:val="restart"/>
            <w:vAlign w:val="center"/>
          </w:tcPr>
          <w:p>
            <w:pPr>
              <w:spacing w:line="400" w:lineRule="exact"/>
              <w:ind w:firstLine="0" w:firstLineChars="0"/>
              <w:jc w:val="center"/>
              <w:rPr>
                <w:sz w:val="24"/>
                <w:szCs w:val="24"/>
              </w:rPr>
            </w:pPr>
            <w:r>
              <w:rPr>
                <w:rFonts w:hint="eastAsia"/>
                <w:sz w:val="24"/>
                <w:szCs w:val="24"/>
              </w:rPr>
              <w:t>经济高效</w:t>
            </w:r>
          </w:p>
        </w:tc>
        <w:tc>
          <w:tcPr>
            <w:tcW w:w="4944" w:type="dxa"/>
            <w:tcMar>
              <w:top w:w="15" w:type="dxa"/>
              <w:left w:w="15" w:type="dxa"/>
              <w:bottom w:w="0" w:type="dxa"/>
              <w:right w:w="15" w:type="dxa"/>
            </w:tcMar>
            <w:vAlign w:val="center"/>
          </w:tcPr>
          <w:p>
            <w:pPr>
              <w:spacing w:line="400" w:lineRule="exact"/>
              <w:ind w:firstLine="0" w:firstLineChars="0"/>
              <w:jc w:val="center"/>
              <w:rPr>
                <w:color w:val="000000"/>
                <w:sz w:val="24"/>
                <w:szCs w:val="24"/>
              </w:rPr>
            </w:pPr>
            <w:r>
              <w:rPr>
                <w:bCs/>
                <w:color w:val="000000"/>
                <w:sz w:val="24"/>
                <w:szCs w:val="24"/>
              </w:rPr>
              <w:t>A</w:t>
            </w:r>
            <w:r>
              <w:rPr>
                <w:rFonts w:hint="eastAsia"/>
                <w:bCs/>
                <w:color w:val="000000"/>
                <w:sz w:val="24"/>
                <w:szCs w:val="24"/>
              </w:rPr>
              <w:t>级及以上景区三级及以上公路连接占比</w:t>
            </w:r>
            <w:r>
              <w:rPr>
                <w:sz w:val="24"/>
                <w:szCs w:val="24"/>
              </w:rPr>
              <w:t>(%)</w:t>
            </w:r>
          </w:p>
        </w:tc>
        <w:tc>
          <w:tcPr>
            <w:tcW w:w="879" w:type="dxa"/>
            <w:tcMar>
              <w:top w:w="15" w:type="dxa"/>
              <w:left w:w="15" w:type="dxa"/>
              <w:bottom w:w="0" w:type="dxa"/>
              <w:right w:w="15" w:type="dxa"/>
            </w:tcMar>
            <w:vAlign w:val="center"/>
          </w:tcPr>
          <w:p>
            <w:pPr>
              <w:spacing w:line="400" w:lineRule="exact"/>
              <w:ind w:firstLine="0" w:firstLineChars="0"/>
              <w:jc w:val="center"/>
              <w:rPr>
                <w:sz w:val="24"/>
                <w:szCs w:val="24"/>
              </w:rPr>
            </w:pPr>
            <w:r>
              <w:rPr>
                <w:color w:val="000000"/>
                <w:sz w:val="24"/>
                <w:szCs w:val="24"/>
              </w:rPr>
              <w:t>-</w:t>
            </w:r>
          </w:p>
        </w:tc>
        <w:tc>
          <w:tcPr>
            <w:tcW w:w="990" w:type="dxa"/>
            <w:tcMar>
              <w:top w:w="15" w:type="dxa"/>
              <w:left w:w="15" w:type="dxa"/>
              <w:bottom w:w="0" w:type="dxa"/>
              <w:right w:w="15" w:type="dxa"/>
            </w:tcMar>
            <w:vAlign w:val="center"/>
          </w:tcPr>
          <w:p>
            <w:pPr>
              <w:spacing w:line="400" w:lineRule="exact"/>
              <w:ind w:firstLine="0" w:firstLineChars="0"/>
              <w:jc w:val="center"/>
              <w:rPr>
                <w:sz w:val="24"/>
                <w:szCs w:val="24"/>
              </w:rPr>
            </w:pPr>
            <w:r>
              <w:rPr>
                <w:sz w:val="24"/>
                <w:szCs w:val="24"/>
              </w:rPr>
              <w:t>100</w:t>
            </w:r>
          </w:p>
        </w:tc>
        <w:tc>
          <w:tcPr>
            <w:tcW w:w="786" w:type="dxa"/>
            <w:vAlign w:val="center"/>
          </w:tcPr>
          <w:p>
            <w:pPr>
              <w:spacing w:line="400" w:lineRule="exact"/>
              <w:ind w:firstLine="0" w:firstLineChars="0"/>
              <w:jc w:val="center"/>
              <w:rPr>
                <w:sz w:val="24"/>
                <w:szCs w:val="24"/>
              </w:rPr>
            </w:pPr>
            <w:r>
              <w:rPr>
                <w:rFonts w:hint="eastAsia"/>
                <w:sz w:val="24"/>
                <w:szCs w:val="24"/>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689" w:type="dxa"/>
            <w:vMerge w:val="continue"/>
            <w:vAlign w:val="center"/>
          </w:tcPr>
          <w:p>
            <w:pPr>
              <w:spacing w:line="400" w:lineRule="exact"/>
              <w:ind w:firstLine="0" w:firstLineChars="0"/>
              <w:jc w:val="center"/>
              <w:rPr>
                <w:sz w:val="24"/>
                <w:szCs w:val="24"/>
              </w:rPr>
            </w:pPr>
          </w:p>
        </w:tc>
        <w:tc>
          <w:tcPr>
            <w:tcW w:w="4944" w:type="dxa"/>
            <w:tcMar>
              <w:top w:w="15" w:type="dxa"/>
              <w:left w:w="15" w:type="dxa"/>
              <w:bottom w:w="0" w:type="dxa"/>
              <w:right w:w="15" w:type="dxa"/>
            </w:tcMar>
            <w:vAlign w:val="center"/>
          </w:tcPr>
          <w:p>
            <w:pPr>
              <w:spacing w:line="400" w:lineRule="exact"/>
              <w:ind w:firstLine="0" w:firstLineChars="0"/>
              <w:jc w:val="center"/>
              <w:rPr>
                <w:sz w:val="24"/>
                <w:szCs w:val="24"/>
              </w:rPr>
            </w:pPr>
            <w:r>
              <w:rPr>
                <w:rFonts w:hint="eastAsia"/>
                <w:sz w:val="24"/>
                <w:szCs w:val="24"/>
              </w:rPr>
              <w:t>城区公交机动化出行分担率</w:t>
            </w:r>
            <w:r>
              <w:rPr>
                <w:sz w:val="24"/>
                <w:szCs w:val="24"/>
              </w:rPr>
              <w:t>(%)</w:t>
            </w:r>
          </w:p>
        </w:tc>
        <w:tc>
          <w:tcPr>
            <w:tcW w:w="879" w:type="dxa"/>
            <w:tcMar>
              <w:top w:w="15" w:type="dxa"/>
              <w:left w:w="15" w:type="dxa"/>
              <w:bottom w:w="0" w:type="dxa"/>
              <w:right w:w="15" w:type="dxa"/>
            </w:tcMar>
            <w:vAlign w:val="center"/>
          </w:tcPr>
          <w:p>
            <w:pPr>
              <w:spacing w:line="400" w:lineRule="exact"/>
              <w:ind w:firstLine="0" w:firstLineChars="0"/>
              <w:jc w:val="center"/>
              <w:rPr>
                <w:sz w:val="24"/>
                <w:szCs w:val="24"/>
              </w:rPr>
            </w:pPr>
            <w:r>
              <w:rPr>
                <w:sz w:val="24"/>
                <w:szCs w:val="24"/>
              </w:rPr>
              <w:t>-</w:t>
            </w:r>
          </w:p>
        </w:tc>
        <w:tc>
          <w:tcPr>
            <w:tcW w:w="990" w:type="dxa"/>
            <w:tcMar>
              <w:top w:w="15" w:type="dxa"/>
              <w:left w:w="15" w:type="dxa"/>
              <w:bottom w:w="0" w:type="dxa"/>
              <w:right w:w="15" w:type="dxa"/>
            </w:tcMar>
            <w:vAlign w:val="center"/>
          </w:tcPr>
          <w:p>
            <w:pPr>
              <w:spacing w:line="400" w:lineRule="exact"/>
              <w:ind w:firstLine="0" w:firstLineChars="0"/>
              <w:jc w:val="center"/>
              <w:rPr>
                <w:sz w:val="24"/>
                <w:szCs w:val="24"/>
              </w:rPr>
            </w:pPr>
            <w:r>
              <w:rPr>
                <w:rFonts w:hint="eastAsia"/>
                <w:sz w:val="24"/>
                <w:szCs w:val="24"/>
              </w:rPr>
              <w:t>≥</w:t>
            </w:r>
            <w:r>
              <w:rPr>
                <w:sz w:val="24"/>
                <w:szCs w:val="24"/>
              </w:rPr>
              <w:t>30</w:t>
            </w:r>
          </w:p>
        </w:tc>
        <w:tc>
          <w:tcPr>
            <w:tcW w:w="786" w:type="dxa"/>
            <w:vAlign w:val="center"/>
          </w:tcPr>
          <w:p>
            <w:pPr>
              <w:spacing w:line="400" w:lineRule="exact"/>
              <w:ind w:firstLine="0" w:firstLineChars="0"/>
              <w:jc w:val="center"/>
              <w:rPr>
                <w:sz w:val="24"/>
                <w:szCs w:val="24"/>
              </w:rPr>
            </w:pPr>
            <w:r>
              <w:rPr>
                <w:rFonts w:hint="eastAsia"/>
                <w:sz w:val="24"/>
                <w:szCs w:val="24"/>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689" w:type="dxa"/>
            <w:vMerge w:val="continue"/>
            <w:vAlign w:val="center"/>
          </w:tcPr>
          <w:p>
            <w:pPr>
              <w:spacing w:line="400" w:lineRule="exact"/>
              <w:ind w:firstLine="0" w:firstLineChars="0"/>
              <w:jc w:val="center"/>
              <w:rPr>
                <w:sz w:val="24"/>
                <w:szCs w:val="24"/>
              </w:rPr>
            </w:pPr>
          </w:p>
        </w:tc>
        <w:tc>
          <w:tcPr>
            <w:tcW w:w="4944" w:type="dxa"/>
            <w:tcMar>
              <w:top w:w="15" w:type="dxa"/>
              <w:left w:w="15" w:type="dxa"/>
              <w:bottom w:w="0" w:type="dxa"/>
              <w:right w:w="15" w:type="dxa"/>
            </w:tcMar>
            <w:vAlign w:val="center"/>
          </w:tcPr>
          <w:p>
            <w:pPr>
              <w:spacing w:line="400" w:lineRule="exact"/>
              <w:ind w:firstLine="0" w:firstLineChars="0"/>
              <w:jc w:val="center"/>
              <w:rPr>
                <w:sz w:val="24"/>
                <w:szCs w:val="24"/>
              </w:rPr>
            </w:pPr>
            <w:r>
              <w:rPr>
                <w:rFonts w:hint="eastAsia"/>
                <w:sz w:val="24"/>
                <w:szCs w:val="24"/>
              </w:rPr>
              <w:t>城市建成区公交车进场率（</w:t>
            </w:r>
            <w:r>
              <w:rPr>
                <w:sz w:val="24"/>
                <w:szCs w:val="24"/>
              </w:rPr>
              <w:t>%</w:t>
            </w:r>
            <w:r>
              <w:rPr>
                <w:rFonts w:hint="eastAsia"/>
                <w:sz w:val="24"/>
                <w:szCs w:val="24"/>
              </w:rPr>
              <w:t>）</w:t>
            </w:r>
          </w:p>
        </w:tc>
        <w:tc>
          <w:tcPr>
            <w:tcW w:w="879" w:type="dxa"/>
            <w:tcMar>
              <w:top w:w="15" w:type="dxa"/>
              <w:left w:w="15" w:type="dxa"/>
              <w:bottom w:w="0" w:type="dxa"/>
              <w:right w:w="15" w:type="dxa"/>
            </w:tcMar>
            <w:vAlign w:val="center"/>
          </w:tcPr>
          <w:p>
            <w:pPr>
              <w:spacing w:line="400" w:lineRule="exact"/>
              <w:ind w:firstLine="0" w:firstLineChars="0"/>
              <w:jc w:val="center"/>
              <w:rPr>
                <w:sz w:val="24"/>
                <w:szCs w:val="24"/>
              </w:rPr>
            </w:pPr>
            <w:r>
              <w:rPr>
                <w:sz w:val="24"/>
                <w:szCs w:val="24"/>
              </w:rPr>
              <w:t>-</w:t>
            </w:r>
          </w:p>
        </w:tc>
        <w:tc>
          <w:tcPr>
            <w:tcW w:w="990" w:type="dxa"/>
            <w:tcMar>
              <w:top w:w="15" w:type="dxa"/>
              <w:left w:w="15" w:type="dxa"/>
              <w:bottom w:w="0" w:type="dxa"/>
              <w:right w:w="15" w:type="dxa"/>
            </w:tcMar>
            <w:vAlign w:val="center"/>
          </w:tcPr>
          <w:p>
            <w:pPr>
              <w:spacing w:line="400" w:lineRule="exact"/>
              <w:ind w:firstLine="0" w:firstLineChars="0"/>
              <w:jc w:val="center"/>
              <w:rPr>
                <w:sz w:val="24"/>
                <w:szCs w:val="24"/>
              </w:rPr>
            </w:pPr>
            <w:r>
              <w:rPr>
                <w:rFonts w:hint="eastAsia"/>
                <w:sz w:val="24"/>
                <w:szCs w:val="24"/>
              </w:rPr>
              <w:t>≥</w:t>
            </w:r>
            <w:r>
              <w:rPr>
                <w:sz w:val="24"/>
                <w:szCs w:val="24"/>
              </w:rPr>
              <w:t>65</w:t>
            </w:r>
          </w:p>
        </w:tc>
        <w:tc>
          <w:tcPr>
            <w:tcW w:w="786" w:type="dxa"/>
            <w:vAlign w:val="center"/>
          </w:tcPr>
          <w:p>
            <w:pPr>
              <w:spacing w:line="400" w:lineRule="exact"/>
              <w:ind w:firstLine="0" w:firstLineChars="0"/>
              <w:jc w:val="center"/>
              <w:rPr>
                <w:color w:val="000000"/>
                <w:sz w:val="24"/>
                <w:szCs w:val="24"/>
              </w:rPr>
            </w:pPr>
            <w:r>
              <w:rPr>
                <w:rFonts w:hint="eastAsia"/>
                <w:sz w:val="24"/>
                <w:szCs w:val="24"/>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689" w:type="dxa"/>
            <w:vMerge w:val="continue"/>
            <w:vAlign w:val="center"/>
          </w:tcPr>
          <w:p>
            <w:pPr>
              <w:spacing w:line="400" w:lineRule="exact"/>
              <w:ind w:firstLine="0" w:firstLineChars="0"/>
              <w:jc w:val="center"/>
              <w:rPr>
                <w:sz w:val="24"/>
                <w:szCs w:val="24"/>
              </w:rPr>
            </w:pPr>
          </w:p>
        </w:tc>
        <w:tc>
          <w:tcPr>
            <w:tcW w:w="4944" w:type="dxa"/>
            <w:shd w:val="clear" w:color="auto" w:fill="auto"/>
            <w:tcMar>
              <w:top w:w="15" w:type="dxa"/>
              <w:left w:w="15" w:type="dxa"/>
              <w:bottom w:w="0" w:type="dxa"/>
              <w:right w:w="15" w:type="dxa"/>
            </w:tcMar>
            <w:vAlign w:val="center"/>
          </w:tcPr>
          <w:p>
            <w:pPr>
              <w:spacing w:line="400" w:lineRule="exact"/>
              <w:ind w:firstLine="0" w:firstLineChars="0"/>
              <w:jc w:val="center"/>
              <w:rPr>
                <w:sz w:val="24"/>
                <w:szCs w:val="24"/>
              </w:rPr>
            </w:pPr>
            <w:r>
              <w:rPr>
                <w:rFonts w:hint="eastAsia"/>
                <w:sz w:val="24"/>
                <w:szCs w:val="24"/>
              </w:rPr>
              <w:t>水路货运量在货运总量占比（</w:t>
            </w:r>
            <w:r>
              <w:rPr>
                <w:sz w:val="24"/>
                <w:szCs w:val="24"/>
              </w:rPr>
              <w:t>%</w:t>
            </w:r>
            <w:r>
              <w:rPr>
                <w:rFonts w:hint="eastAsia"/>
                <w:sz w:val="24"/>
                <w:szCs w:val="24"/>
              </w:rPr>
              <w:t>）</w:t>
            </w:r>
          </w:p>
        </w:tc>
        <w:tc>
          <w:tcPr>
            <w:tcW w:w="879" w:type="dxa"/>
            <w:shd w:val="clear" w:color="auto" w:fill="auto"/>
            <w:tcMar>
              <w:top w:w="15" w:type="dxa"/>
              <w:left w:w="15" w:type="dxa"/>
              <w:bottom w:w="0" w:type="dxa"/>
              <w:right w:w="15" w:type="dxa"/>
            </w:tcMar>
            <w:vAlign w:val="center"/>
          </w:tcPr>
          <w:p>
            <w:pPr>
              <w:spacing w:line="400" w:lineRule="exact"/>
              <w:ind w:firstLine="0" w:firstLineChars="0"/>
              <w:jc w:val="center"/>
              <w:rPr>
                <w:sz w:val="24"/>
                <w:szCs w:val="24"/>
              </w:rPr>
            </w:pPr>
            <w:r>
              <w:rPr>
                <w:sz w:val="24"/>
                <w:szCs w:val="24"/>
              </w:rPr>
              <w:t>76.5</w:t>
            </w:r>
          </w:p>
        </w:tc>
        <w:tc>
          <w:tcPr>
            <w:tcW w:w="990" w:type="dxa"/>
            <w:shd w:val="clear" w:color="auto" w:fill="auto"/>
            <w:tcMar>
              <w:top w:w="15" w:type="dxa"/>
              <w:left w:w="15" w:type="dxa"/>
              <w:bottom w:w="0" w:type="dxa"/>
              <w:right w:w="15" w:type="dxa"/>
            </w:tcMar>
            <w:vAlign w:val="center"/>
          </w:tcPr>
          <w:p>
            <w:pPr>
              <w:spacing w:line="400" w:lineRule="exact"/>
              <w:ind w:firstLine="0" w:firstLineChars="0"/>
              <w:jc w:val="center"/>
              <w:rPr>
                <w:sz w:val="24"/>
                <w:szCs w:val="24"/>
              </w:rPr>
            </w:pPr>
            <w:r>
              <w:rPr>
                <w:rFonts w:hint="eastAsia"/>
                <w:sz w:val="24"/>
                <w:szCs w:val="24"/>
              </w:rPr>
              <w:t>≥</w:t>
            </w:r>
            <w:r>
              <w:rPr>
                <w:sz w:val="24"/>
                <w:szCs w:val="24"/>
              </w:rPr>
              <w:t>80</w:t>
            </w:r>
          </w:p>
        </w:tc>
        <w:tc>
          <w:tcPr>
            <w:tcW w:w="786" w:type="dxa"/>
            <w:vAlign w:val="center"/>
          </w:tcPr>
          <w:p>
            <w:pPr>
              <w:spacing w:line="400" w:lineRule="exact"/>
              <w:ind w:firstLine="0" w:firstLineChars="0"/>
              <w:jc w:val="center"/>
              <w:rPr>
                <w:sz w:val="24"/>
                <w:szCs w:val="24"/>
              </w:rPr>
            </w:pPr>
            <w:r>
              <w:rPr>
                <w:rFonts w:hint="eastAsia"/>
                <w:sz w:val="24"/>
                <w:szCs w:val="24"/>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689" w:type="dxa"/>
            <w:vMerge w:val="restart"/>
            <w:vAlign w:val="center"/>
          </w:tcPr>
          <w:p>
            <w:pPr>
              <w:spacing w:line="400" w:lineRule="exact"/>
              <w:ind w:firstLine="0" w:firstLineChars="0"/>
              <w:jc w:val="center"/>
              <w:rPr>
                <w:sz w:val="24"/>
                <w:szCs w:val="24"/>
              </w:rPr>
            </w:pPr>
            <w:r>
              <w:rPr>
                <w:rFonts w:hint="eastAsia"/>
                <w:sz w:val="24"/>
                <w:szCs w:val="24"/>
              </w:rPr>
              <w:t>智慧绿色</w:t>
            </w:r>
          </w:p>
        </w:tc>
        <w:tc>
          <w:tcPr>
            <w:tcW w:w="4944" w:type="dxa"/>
            <w:shd w:val="clear" w:color="auto" w:fill="auto"/>
            <w:tcMar>
              <w:top w:w="15" w:type="dxa"/>
              <w:left w:w="15" w:type="dxa"/>
              <w:bottom w:w="0" w:type="dxa"/>
              <w:right w:w="15" w:type="dxa"/>
            </w:tcMar>
            <w:vAlign w:val="center"/>
          </w:tcPr>
          <w:p>
            <w:pPr>
              <w:spacing w:line="400" w:lineRule="exact"/>
              <w:ind w:firstLine="0" w:firstLineChars="0"/>
              <w:jc w:val="center"/>
              <w:rPr>
                <w:sz w:val="24"/>
                <w:szCs w:val="24"/>
              </w:rPr>
            </w:pPr>
            <w:r>
              <w:rPr>
                <w:rFonts w:hint="eastAsia"/>
                <w:color w:val="000000"/>
                <w:sz w:val="24"/>
                <w:szCs w:val="24"/>
              </w:rPr>
              <w:t>重要交通基础设施感知监测覆盖率（</w:t>
            </w:r>
            <w:r>
              <w:rPr>
                <w:color w:val="000000"/>
                <w:sz w:val="24"/>
                <w:szCs w:val="24"/>
              </w:rPr>
              <w:t>%</w:t>
            </w:r>
            <w:r>
              <w:rPr>
                <w:rFonts w:hint="eastAsia"/>
                <w:color w:val="000000"/>
                <w:sz w:val="24"/>
                <w:szCs w:val="24"/>
              </w:rPr>
              <w:t>）</w:t>
            </w:r>
          </w:p>
        </w:tc>
        <w:tc>
          <w:tcPr>
            <w:tcW w:w="879" w:type="dxa"/>
            <w:shd w:val="clear" w:color="auto" w:fill="auto"/>
            <w:tcMar>
              <w:top w:w="15" w:type="dxa"/>
              <w:left w:w="15" w:type="dxa"/>
              <w:bottom w:w="0" w:type="dxa"/>
              <w:right w:w="15" w:type="dxa"/>
            </w:tcMar>
            <w:vAlign w:val="center"/>
          </w:tcPr>
          <w:p>
            <w:pPr>
              <w:spacing w:line="400" w:lineRule="exact"/>
              <w:ind w:firstLine="0" w:firstLineChars="0"/>
              <w:jc w:val="center"/>
              <w:rPr>
                <w:sz w:val="24"/>
                <w:szCs w:val="24"/>
              </w:rPr>
            </w:pPr>
            <w:r>
              <w:rPr>
                <w:sz w:val="24"/>
                <w:szCs w:val="24"/>
              </w:rPr>
              <w:t>65</w:t>
            </w:r>
          </w:p>
        </w:tc>
        <w:tc>
          <w:tcPr>
            <w:tcW w:w="990" w:type="dxa"/>
            <w:shd w:val="clear" w:color="auto" w:fill="auto"/>
            <w:tcMar>
              <w:top w:w="15" w:type="dxa"/>
              <w:left w:w="15" w:type="dxa"/>
              <w:bottom w:w="0" w:type="dxa"/>
              <w:right w:w="15" w:type="dxa"/>
            </w:tcMar>
            <w:vAlign w:val="center"/>
          </w:tcPr>
          <w:p>
            <w:pPr>
              <w:spacing w:line="400" w:lineRule="exact"/>
              <w:ind w:firstLine="0" w:firstLineChars="0"/>
              <w:jc w:val="center"/>
              <w:rPr>
                <w:sz w:val="24"/>
                <w:szCs w:val="24"/>
              </w:rPr>
            </w:pPr>
            <w:r>
              <w:rPr>
                <w:sz w:val="24"/>
                <w:szCs w:val="24"/>
              </w:rPr>
              <w:t>90</w:t>
            </w:r>
          </w:p>
        </w:tc>
        <w:tc>
          <w:tcPr>
            <w:tcW w:w="786" w:type="dxa"/>
            <w:vAlign w:val="center"/>
          </w:tcPr>
          <w:p>
            <w:pPr>
              <w:spacing w:line="400" w:lineRule="exact"/>
              <w:ind w:firstLine="0" w:firstLineChars="0"/>
              <w:jc w:val="center"/>
              <w:rPr>
                <w:sz w:val="24"/>
                <w:szCs w:val="24"/>
              </w:rPr>
            </w:pPr>
            <w:r>
              <w:rPr>
                <w:rFonts w:hint="eastAsia"/>
                <w:sz w:val="24"/>
                <w:szCs w:val="24"/>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689" w:type="dxa"/>
            <w:vMerge w:val="continue"/>
            <w:vAlign w:val="center"/>
          </w:tcPr>
          <w:p>
            <w:pPr>
              <w:spacing w:line="400" w:lineRule="exact"/>
              <w:ind w:firstLine="0" w:firstLineChars="0"/>
              <w:jc w:val="center"/>
              <w:rPr>
                <w:sz w:val="24"/>
                <w:szCs w:val="24"/>
              </w:rPr>
            </w:pPr>
          </w:p>
        </w:tc>
        <w:tc>
          <w:tcPr>
            <w:tcW w:w="4944" w:type="dxa"/>
            <w:shd w:val="clear" w:color="auto" w:fill="auto"/>
            <w:tcMar>
              <w:top w:w="15" w:type="dxa"/>
              <w:left w:w="15" w:type="dxa"/>
              <w:bottom w:w="0" w:type="dxa"/>
              <w:right w:w="15" w:type="dxa"/>
            </w:tcMar>
            <w:vAlign w:val="center"/>
          </w:tcPr>
          <w:p>
            <w:pPr>
              <w:spacing w:line="400" w:lineRule="exact"/>
              <w:ind w:firstLine="0" w:firstLineChars="0"/>
              <w:jc w:val="center"/>
              <w:rPr>
                <w:sz w:val="24"/>
                <w:szCs w:val="24"/>
              </w:rPr>
            </w:pPr>
            <w:r>
              <w:rPr>
                <w:rFonts w:hint="eastAsia"/>
                <w:color w:val="000000"/>
                <w:sz w:val="24"/>
                <w:szCs w:val="24"/>
              </w:rPr>
              <w:t>新能源公交车比例（</w:t>
            </w:r>
            <w:r>
              <w:rPr>
                <w:color w:val="000000"/>
                <w:sz w:val="24"/>
                <w:szCs w:val="24"/>
              </w:rPr>
              <w:t>%</w:t>
            </w:r>
            <w:r>
              <w:rPr>
                <w:rFonts w:hint="eastAsia"/>
                <w:color w:val="000000"/>
                <w:sz w:val="24"/>
                <w:szCs w:val="24"/>
              </w:rPr>
              <w:t>）</w:t>
            </w:r>
          </w:p>
        </w:tc>
        <w:tc>
          <w:tcPr>
            <w:tcW w:w="879" w:type="dxa"/>
            <w:shd w:val="clear" w:color="auto" w:fill="auto"/>
            <w:tcMar>
              <w:top w:w="15" w:type="dxa"/>
              <w:left w:w="15" w:type="dxa"/>
              <w:bottom w:w="0" w:type="dxa"/>
              <w:right w:w="15" w:type="dxa"/>
            </w:tcMar>
            <w:vAlign w:val="center"/>
          </w:tcPr>
          <w:p>
            <w:pPr>
              <w:spacing w:line="400" w:lineRule="exact"/>
              <w:ind w:firstLine="0" w:firstLineChars="0"/>
              <w:jc w:val="center"/>
              <w:rPr>
                <w:sz w:val="24"/>
                <w:szCs w:val="24"/>
              </w:rPr>
            </w:pPr>
            <w:r>
              <w:rPr>
                <w:sz w:val="24"/>
                <w:szCs w:val="24"/>
              </w:rPr>
              <w:t>50</w:t>
            </w:r>
          </w:p>
        </w:tc>
        <w:tc>
          <w:tcPr>
            <w:tcW w:w="990" w:type="dxa"/>
            <w:shd w:val="clear" w:color="auto" w:fill="auto"/>
            <w:tcMar>
              <w:top w:w="15" w:type="dxa"/>
              <w:left w:w="15" w:type="dxa"/>
              <w:bottom w:w="0" w:type="dxa"/>
              <w:right w:w="15" w:type="dxa"/>
            </w:tcMar>
            <w:vAlign w:val="center"/>
          </w:tcPr>
          <w:p>
            <w:pPr>
              <w:spacing w:line="400" w:lineRule="exact"/>
              <w:ind w:firstLine="0" w:firstLineChars="0"/>
              <w:jc w:val="center"/>
              <w:rPr>
                <w:sz w:val="24"/>
                <w:szCs w:val="24"/>
              </w:rPr>
            </w:pPr>
            <w:r>
              <w:rPr>
                <w:sz w:val="24"/>
                <w:szCs w:val="24"/>
              </w:rPr>
              <w:t>70</w:t>
            </w:r>
          </w:p>
        </w:tc>
        <w:tc>
          <w:tcPr>
            <w:tcW w:w="786" w:type="dxa"/>
            <w:vAlign w:val="center"/>
          </w:tcPr>
          <w:p>
            <w:pPr>
              <w:spacing w:line="400" w:lineRule="exact"/>
              <w:ind w:firstLine="0" w:firstLineChars="0"/>
              <w:jc w:val="center"/>
              <w:rPr>
                <w:sz w:val="24"/>
                <w:szCs w:val="24"/>
              </w:rPr>
            </w:pPr>
            <w:r>
              <w:rPr>
                <w:rFonts w:hint="eastAsia"/>
                <w:sz w:val="24"/>
                <w:szCs w:val="24"/>
              </w:rPr>
              <w:t>约束性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689" w:type="dxa"/>
            <w:vMerge w:val="continue"/>
            <w:vAlign w:val="center"/>
          </w:tcPr>
          <w:p>
            <w:pPr>
              <w:spacing w:line="400" w:lineRule="exact"/>
              <w:ind w:firstLine="0" w:firstLineChars="0"/>
              <w:jc w:val="center"/>
              <w:rPr>
                <w:sz w:val="24"/>
                <w:szCs w:val="24"/>
              </w:rPr>
            </w:pPr>
          </w:p>
        </w:tc>
        <w:tc>
          <w:tcPr>
            <w:tcW w:w="4944" w:type="dxa"/>
            <w:shd w:val="clear" w:color="auto" w:fill="auto"/>
            <w:tcMar>
              <w:top w:w="15" w:type="dxa"/>
              <w:left w:w="15" w:type="dxa"/>
              <w:bottom w:w="0" w:type="dxa"/>
              <w:right w:w="15" w:type="dxa"/>
            </w:tcMar>
          </w:tcPr>
          <w:p>
            <w:pPr>
              <w:spacing w:line="400" w:lineRule="exact"/>
              <w:ind w:firstLine="0" w:firstLineChars="0"/>
              <w:jc w:val="center"/>
              <w:rPr>
                <w:sz w:val="24"/>
                <w:szCs w:val="24"/>
              </w:rPr>
            </w:pPr>
            <w:r>
              <w:rPr>
                <w:rFonts w:hint="eastAsia"/>
                <w:color w:val="000000"/>
                <w:sz w:val="24"/>
                <w:szCs w:val="24"/>
              </w:rPr>
              <w:t>营运车船单位周转量二氧化碳下降率（</w:t>
            </w:r>
            <w:r>
              <w:rPr>
                <w:color w:val="000000"/>
                <w:sz w:val="24"/>
                <w:szCs w:val="24"/>
              </w:rPr>
              <w:t>%</w:t>
            </w:r>
            <w:r>
              <w:rPr>
                <w:rFonts w:hint="eastAsia"/>
                <w:color w:val="000000"/>
                <w:sz w:val="24"/>
                <w:szCs w:val="24"/>
              </w:rPr>
              <w:t>）</w:t>
            </w:r>
          </w:p>
        </w:tc>
        <w:tc>
          <w:tcPr>
            <w:tcW w:w="879" w:type="dxa"/>
            <w:shd w:val="clear" w:color="auto" w:fill="auto"/>
            <w:tcMar>
              <w:top w:w="15" w:type="dxa"/>
              <w:left w:w="15" w:type="dxa"/>
              <w:bottom w:w="0" w:type="dxa"/>
              <w:right w:w="15" w:type="dxa"/>
            </w:tcMar>
            <w:vAlign w:val="center"/>
          </w:tcPr>
          <w:p>
            <w:pPr>
              <w:spacing w:line="400" w:lineRule="exact"/>
              <w:ind w:firstLine="0" w:firstLineChars="0"/>
              <w:jc w:val="center"/>
              <w:rPr>
                <w:sz w:val="24"/>
                <w:szCs w:val="24"/>
              </w:rPr>
            </w:pPr>
            <w:r>
              <w:rPr>
                <w:sz w:val="24"/>
                <w:szCs w:val="24"/>
              </w:rPr>
              <w:t>-</w:t>
            </w:r>
          </w:p>
        </w:tc>
        <w:tc>
          <w:tcPr>
            <w:tcW w:w="990" w:type="dxa"/>
            <w:shd w:val="clear" w:color="auto" w:fill="auto"/>
            <w:tcMar>
              <w:top w:w="15" w:type="dxa"/>
              <w:left w:w="15" w:type="dxa"/>
              <w:bottom w:w="0" w:type="dxa"/>
              <w:right w:w="15" w:type="dxa"/>
            </w:tcMar>
            <w:vAlign w:val="center"/>
          </w:tcPr>
          <w:p>
            <w:pPr>
              <w:spacing w:line="400" w:lineRule="exact"/>
              <w:ind w:firstLine="0" w:firstLineChars="0"/>
              <w:jc w:val="center"/>
              <w:rPr>
                <w:sz w:val="24"/>
                <w:szCs w:val="24"/>
              </w:rPr>
            </w:pPr>
            <w:r>
              <w:rPr>
                <w:sz w:val="24"/>
                <w:szCs w:val="24"/>
              </w:rPr>
              <w:t>4</w:t>
            </w:r>
          </w:p>
        </w:tc>
        <w:tc>
          <w:tcPr>
            <w:tcW w:w="786" w:type="dxa"/>
            <w:vAlign w:val="center"/>
          </w:tcPr>
          <w:p>
            <w:pPr>
              <w:spacing w:line="400" w:lineRule="exact"/>
              <w:ind w:firstLine="0" w:firstLineChars="0"/>
              <w:jc w:val="center"/>
              <w:rPr>
                <w:sz w:val="24"/>
                <w:szCs w:val="24"/>
              </w:rPr>
            </w:pPr>
            <w:r>
              <w:rPr>
                <w:rFonts w:hint="eastAsia"/>
                <w:sz w:val="24"/>
                <w:szCs w:val="24"/>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689" w:type="dxa"/>
            <w:vMerge w:val="continue"/>
            <w:vAlign w:val="center"/>
          </w:tcPr>
          <w:p>
            <w:pPr>
              <w:spacing w:line="400" w:lineRule="exact"/>
              <w:ind w:firstLine="0" w:firstLineChars="0"/>
              <w:jc w:val="center"/>
              <w:rPr>
                <w:sz w:val="24"/>
                <w:szCs w:val="24"/>
              </w:rPr>
            </w:pPr>
          </w:p>
        </w:tc>
        <w:tc>
          <w:tcPr>
            <w:tcW w:w="4944" w:type="dxa"/>
            <w:shd w:val="clear" w:color="auto" w:fill="auto"/>
            <w:tcMar>
              <w:top w:w="15" w:type="dxa"/>
              <w:left w:w="15" w:type="dxa"/>
              <w:bottom w:w="0" w:type="dxa"/>
              <w:right w:w="15" w:type="dxa"/>
            </w:tcMar>
            <w:vAlign w:val="center"/>
          </w:tcPr>
          <w:p>
            <w:pPr>
              <w:spacing w:line="400" w:lineRule="exact"/>
              <w:ind w:firstLine="0" w:firstLineChars="0"/>
              <w:jc w:val="center"/>
              <w:rPr>
                <w:color w:val="000000"/>
                <w:sz w:val="24"/>
                <w:szCs w:val="24"/>
              </w:rPr>
            </w:pPr>
            <w:r>
              <w:rPr>
                <w:rFonts w:hint="eastAsia"/>
                <w:color w:val="000000"/>
                <w:sz w:val="24"/>
                <w:szCs w:val="24"/>
              </w:rPr>
              <w:t>营运船舶氮氧化物排放总量下降率（</w:t>
            </w:r>
            <w:r>
              <w:rPr>
                <w:color w:val="000000"/>
                <w:sz w:val="24"/>
                <w:szCs w:val="24"/>
              </w:rPr>
              <w:t>%</w:t>
            </w:r>
            <w:r>
              <w:rPr>
                <w:rFonts w:hint="eastAsia"/>
                <w:color w:val="000000"/>
                <w:sz w:val="24"/>
                <w:szCs w:val="24"/>
              </w:rPr>
              <w:t>）</w:t>
            </w:r>
          </w:p>
        </w:tc>
        <w:tc>
          <w:tcPr>
            <w:tcW w:w="879" w:type="dxa"/>
            <w:shd w:val="clear" w:color="auto" w:fill="auto"/>
            <w:tcMar>
              <w:top w:w="15" w:type="dxa"/>
              <w:left w:w="15" w:type="dxa"/>
              <w:bottom w:w="0" w:type="dxa"/>
              <w:right w:w="15" w:type="dxa"/>
            </w:tcMar>
            <w:vAlign w:val="center"/>
          </w:tcPr>
          <w:p>
            <w:pPr>
              <w:spacing w:line="400" w:lineRule="exact"/>
              <w:ind w:firstLine="0" w:firstLineChars="0"/>
              <w:jc w:val="center"/>
              <w:rPr>
                <w:color w:val="000000"/>
                <w:sz w:val="24"/>
                <w:szCs w:val="24"/>
              </w:rPr>
            </w:pPr>
            <w:r>
              <w:rPr>
                <w:color w:val="000000"/>
                <w:sz w:val="24"/>
                <w:szCs w:val="24"/>
              </w:rPr>
              <w:t>-</w:t>
            </w:r>
          </w:p>
        </w:tc>
        <w:tc>
          <w:tcPr>
            <w:tcW w:w="990" w:type="dxa"/>
            <w:shd w:val="clear" w:color="auto" w:fill="auto"/>
            <w:tcMar>
              <w:top w:w="15" w:type="dxa"/>
              <w:left w:w="15" w:type="dxa"/>
              <w:bottom w:w="0" w:type="dxa"/>
              <w:right w:w="15" w:type="dxa"/>
            </w:tcMar>
            <w:vAlign w:val="center"/>
          </w:tcPr>
          <w:p>
            <w:pPr>
              <w:spacing w:line="400" w:lineRule="exact"/>
              <w:ind w:firstLine="0" w:firstLineChars="0"/>
              <w:jc w:val="center"/>
              <w:rPr>
                <w:color w:val="000000"/>
                <w:sz w:val="24"/>
                <w:szCs w:val="24"/>
              </w:rPr>
            </w:pPr>
            <w:r>
              <w:rPr>
                <w:color w:val="000000"/>
                <w:sz w:val="24"/>
                <w:szCs w:val="24"/>
              </w:rPr>
              <w:t>7</w:t>
            </w:r>
          </w:p>
        </w:tc>
        <w:tc>
          <w:tcPr>
            <w:tcW w:w="786" w:type="dxa"/>
            <w:vAlign w:val="center"/>
          </w:tcPr>
          <w:p>
            <w:pPr>
              <w:spacing w:line="400" w:lineRule="exact"/>
              <w:ind w:firstLine="0" w:firstLineChars="0"/>
              <w:jc w:val="center"/>
              <w:rPr>
                <w:color w:val="000000"/>
                <w:sz w:val="24"/>
                <w:szCs w:val="24"/>
              </w:rPr>
            </w:pPr>
            <w:r>
              <w:rPr>
                <w:rFonts w:hint="eastAsia"/>
                <w:color w:val="000000"/>
                <w:sz w:val="24"/>
                <w:szCs w:val="24"/>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689" w:type="dxa"/>
            <w:vMerge w:val="restart"/>
            <w:vAlign w:val="center"/>
          </w:tcPr>
          <w:p>
            <w:pPr>
              <w:spacing w:line="400" w:lineRule="exact"/>
              <w:ind w:firstLine="0" w:firstLineChars="0"/>
              <w:jc w:val="center"/>
              <w:rPr>
                <w:sz w:val="24"/>
                <w:szCs w:val="24"/>
              </w:rPr>
            </w:pPr>
            <w:r>
              <w:rPr>
                <w:rFonts w:hint="eastAsia"/>
                <w:sz w:val="24"/>
                <w:szCs w:val="24"/>
              </w:rPr>
              <w:t>安全可靠</w:t>
            </w:r>
          </w:p>
        </w:tc>
        <w:tc>
          <w:tcPr>
            <w:tcW w:w="4944" w:type="dxa"/>
            <w:tcMar>
              <w:top w:w="15" w:type="dxa"/>
              <w:left w:w="15" w:type="dxa"/>
              <w:bottom w:w="0" w:type="dxa"/>
              <w:right w:w="15" w:type="dxa"/>
            </w:tcMar>
            <w:vAlign w:val="center"/>
          </w:tcPr>
          <w:p>
            <w:pPr>
              <w:spacing w:line="400" w:lineRule="exact"/>
              <w:ind w:firstLine="0" w:firstLineChars="0"/>
              <w:jc w:val="center"/>
              <w:rPr>
                <w:color w:val="000000"/>
                <w:sz w:val="24"/>
                <w:szCs w:val="24"/>
              </w:rPr>
            </w:pPr>
            <w:r>
              <w:rPr>
                <w:rFonts w:hint="eastAsia"/>
                <w:color w:val="000000"/>
                <w:sz w:val="24"/>
                <w:szCs w:val="24"/>
              </w:rPr>
              <w:t>新建公路安保工程里程（公里）</w:t>
            </w:r>
          </w:p>
        </w:tc>
        <w:tc>
          <w:tcPr>
            <w:tcW w:w="879" w:type="dxa"/>
            <w:tcMar>
              <w:top w:w="15" w:type="dxa"/>
              <w:left w:w="15" w:type="dxa"/>
              <w:bottom w:w="0" w:type="dxa"/>
              <w:right w:w="15" w:type="dxa"/>
            </w:tcMar>
            <w:vAlign w:val="center"/>
          </w:tcPr>
          <w:p>
            <w:pPr>
              <w:spacing w:line="400" w:lineRule="exact"/>
              <w:ind w:firstLine="0" w:firstLineChars="0"/>
              <w:jc w:val="center"/>
              <w:rPr>
                <w:sz w:val="24"/>
                <w:szCs w:val="24"/>
              </w:rPr>
            </w:pPr>
            <w:r>
              <w:rPr>
                <w:sz w:val="24"/>
                <w:szCs w:val="24"/>
              </w:rPr>
              <w:t>-</w:t>
            </w:r>
          </w:p>
        </w:tc>
        <w:tc>
          <w:tcPr>
            <w:tcW w:w="990" w:type="dxa"/>
            <w:tcMar>
              <w:top w:w="15" w:type="dxa"/>
              <w:left w:w="15" w:type="dxa"/>
              <w:bottom w:w="0" w:type="dxa"/>
              <w:right w:w="15" w:type="dxa"/>
            </w:tcMar>
            <w:vAlign w:val="center"/>
          </w:tcPr>
          <w:p>
            <w:pPr>
              <w:spacing w:line="400" w:lineRule="exact"/>
              <w:ind w:firstLine="0" w:firstLineChars="0"/>
              <w:jc w:val="center"/>
              <w:rPr>
                <w:sz w:val="24"/>
                <w:szCs w:val="24"/>
              </w:rPr>
            </w:pPr>
            <w:r>
              <w:rPr>
                <w:sz w:val="24"/>
                <w:szCs w:val="24"/>
              </w:rPr>
              <w:t>1000</w:t>
            </w:r>
          </w:p>
        </w:tc>
        <w:tc>
          <w:tcPr>
            <w:tcW w:w="786" w:type="dxa"/>
            <w:vAlign w:val="center"/>
          </w:tcPr>
          <w:p>
            <w:pPr>
              <w:spacing w:line="400" w:lineRule="exact"/>
              <w:ind w:firstLine="0" w:firstLineChars="0"/>
              <w:jc w:val="center"/>
              <w:rPr>
                <w:sz w:val="24"/>
                <w:szCs w:val="24"/>
              </w:rPr>
            </w:pPr>
            <w:r>
              <w:rPr>
                <w:rFonts w:hint="eastAsia"/>
                <w:sz w:val="24"/>
                <w:szCs w:val="24"/>
              </w:rPr>
              <w:t>约束性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689" w:type="dxa"/>
            <w:vMerge w:val="continue"/>
            <w:vAlign w:val="center"/>
          </w:tcPr>
          <w:p>
            <w:pPr>
              <w:spacing w:line="400" w:lineRule="exact"/>
              <w:ind w:firstLine="480"/>
              <w:jc w:val="center"/>
              <w:rPr>
                <w:sz w:val="24"/>
                <w:szCs w:val="24"/>
              </w:rPr>
            </w:pPr>
          </w:p>
        </w:tc>
        <w:tc>
          <w:tcPr>
            <w:tcW w:w="4944" w:type="dxa"/>
            <w:tcMar>
              <w:top w:w="15" w:type="dxa"/>
              <w:left w:w="15" w:type="dxa"/>
              <w:bottom w:w="0" w:type="dxa"/>
              <w:right w:w="15" w:type="dxa"/>
            </w:tcMar>
            <w:vAlign w:val="center"/>
          </w:tcPr>
          <w:p>
            <w:pPr>
              <w:spacing w:line="400" w:lineRule="exact"/>
              <w:ind w:firstLine="0" w:firstLineChars="0"/>
              <w:jc w:val="center"/>
              <w:rPr>
                <w:color w:val="000000"/>
                <w:sz w:val="24"/>
                <w:szCs w:val="24"/>
              </w:rPr>
            </w:pPr>
            <w:r>
              <w:rPr>
                <w:rFonts w:hint="eastAsia"/>
                <w:color w:val="000000"/>
                <w:sz w:val="24"/>
                <w:szCs w:val="24"/>
              </w:rPr>
              <w:t>普通国道平均路面使用性能系数（</w:t>
            </w:r>
            <w:r>
              <w:rPr>
                <w:color w:val="000000"/>
                <w:sz w:val="24"/>
                <w:szCs w:val="24"/>
              </w:rPr>
              <w:t>%</w:t>
            </w:r>
            <w:r>
              <w:rPr>
                <w:rFonts w:hint="eastAsia"/>
                <w:color w:val="000000"/>
                <w:sz w:val="24"/>
                <w:szCs w:val="24"/>
              </w:rPr>
              <w:t>）</w:t>
            </w:r>
          </w:p>
        </w:tc>
        <w:tc>
          <w:tcPr>
            <w:tcW w:w="879" w:type="dxa"/>
            <w:tcMar>
              <w:top w:w="15" w:type="dxa"/>
              <w:left w:w="15" w:type="dxa"/>
              <w:bottom w:w="0" w:type="dxa"/>
              <w:right w:w="15" w:type="dxa"/>
            </w:tcMar>
            <w:vAlign w:val="center"/>
          </w:tcPr>
          <w:p>
            <w:pPr>
              <w:spacing w:line="400" w:lineRule="exact"/>
              <w:ind w:firstLine="0" w:firstLineChars="0"/>
              <w:jc w:val="center"/>
              <w:rPr>
                <w:sz w:val="24"/>
                <w:szCs w:val="24"/>
              </w:rPr>
            </w:pPr>
            <w:r>
              <w:rPr>
                <w:sz w:val="24"/>
                <w:szCs w:val="24"/>
              </w:rPr>
              <w:t>-</w:t>
            </w:r>
          </w:p>
        </w:tc>
        <w:tc>
          <w:tcPr>
            <w:tcW w:w="990" w:type="dxa"/>
            <w:tcMar>
              <w:top w:w="15" w:type="dxa"/>
              <w:left w:w="15" w:type="dxa"/>
              <w:bottom w:w="0" w:type="dxa"/>
              <w:right w:w="15" w:type="dxa"/>
            </w:tcMar>
            <w:vAlign w:val="center"/>
          </w:tcPr>
          <w:p>
            <w:pPr>
              <w:spacing w:line="400" w:lineRule="exact"/>
              <w:ind w:firstLine="0" w:firstLineChars="0"/>
              <w:jc w:val="center"/>
              <w:rPr>
                <w:sz w:val="24"/>
                <w:szCs w:val="24"/>
              </w:rPr>
            </w:pPr>
            <w:r>
              <w:rPr>
                <w:rFonts w:hint="eastAsia"/>
                <w:sz w:val="24"/>
                <w:szCs w:val="24"/>
              </w:rPr>
              <w:t>≥</w:t>
            </w:r>
            <w:r>
              <w:rPr>
                <w:sz w:val="24"/>
                <w:szCs w:val="24"/>
              </w:rPr>
              <w:t>85</w:t>
            </w:r>
          </w:p>
        </w:tc>
        <w:tc>
          <w:tcPr>
            <w:tcW w:w="786" w:type="dxa"/>
            <w:vAlign w:val="center"/>
          </w:tcPr>
          <w:p>
            <w:pPr>
              <w:spacing w:line="400" w:lineRule="exact"/>
              <w:ind w:firstLine="0" w:firstLineChars="0"/>
              <w:jc w:val="center"/>
              <w:rPr>
                <w:sz w:val="24"/>
                <w:szCs w:val="24"/>
              </w:rPr>
            </w:pPr>
            <w:r>
              <w:rPr>
                <w:rFonts w:hint="eastAsia"/>
                <w:sz w:val="24"/>
                <w:szCs w:val="24"/>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689" w:type="dxa"/>
            <w:vMerge w:val="continue"/>
            <w:vAlign w:val="center"/>
          </w:tcPr>
          <w:p>
            <w:pPr>
              <w:spacing w:line="400" w:lineRule="exact"/>
              <w:ind w:firstLine="480"/>
              <w:jc w:val="center"/>
              <w:rPr>
                <w:sz w:val="24"/>
                <w:szCs w:val="24"/>
              </w:rPr>
            </w:pPr>
          </w:p>
        </w:tc>
        <w:tc>
          <w:tcPr>
            <w:tcW w:w="4944" w:type="dxa"/>
            <w:tcMar>
              <w:top w:w="15" w:type="dxa"/>
              <w:left w:w="15" w:type="dxa"/>
              <w:bottom w:w="0" w:type="dxa"/>
              <w:right w:w="15" w:type="dxa"/>
            </w:tcMar>
            <w:vAlign w:val="center"/>
          </w:tcPr>
          <w:p>
            <w:pPr>
              <w:spacing w:line="400" w:lineRule="exact"/>
              <w:ind w:firstLine="0" w:firstLineChars="0"/>
              <w:jc w:val="center"/>
              <w:rPr>
                <w:color w:val="000000"/>
                <w:sz w:val="24"/>
                <w:szCs w:val="24"/>
              </w:rPr>
            </w:pPr>
            <w:r>
              <w:rPr>
                <w:rFonts w:hint="eastAsia"/>
                <w:color w:val="000000"/>
                <w:sz w:val="24"/>
                <w:szCs w:val="24"/>
              </w:rPr>
              <w:t>国省道四五类桥梁当年处置率</w:t>
            </w:r>
          </w:p>
        </w:tc>
        <w:tc>
          <w:tcPr>
            <w:tcW w:w="879" w:type="dxa"/>
            <w:tcMar>
              <w:top w:w="15" w:type="dxa"/>
              <w:left w:w="15" w:type="dxa"/>
              <w:bottom w:w="0" w:type="dxa"/>
              <w:right w:w="15" w:type="dxa"/>
            </w:tcMar>
            <w:vAlign w:val="center"/>
          </w:tcPr>
          <w:p>
            <w:pPr>
              <w:spacing w:line="400" w:lineRule="exact"/>
              <w:ind w:firstLine="0" w:firstLineChars="0"/>
              <w:jc w:val="center"/>
              <w:rPr>
                <w:sz w:val="24"/>
                <w:szCs w:val="24"/>
              </w:rPr>
            </w:pPr>
            <w:r>
              <w:rPr>
                <w:sz w:val="24"/>
                <w:szCs w:val="24"/>
              </w:rPr>
              <w:t>-</w:t>
            </w:r>
          </w:p>
        </w:tc>
        <w:tc>
          <w:tcPr>
            <w:tcW w:w="990" w:type="dxa"/>
            <w:tcMar>
              <w:top w:w="15" w:type="dxa"/>
              <w:left w:w="15" w:type="dxa"/>
              <w:bottom w:w="0" w:type="dxa"/>
              <w:right w:w="15" w:type="dxa"/>
            </w:tcMar>
            <w:vAlign w:val="center"/>
          </w:tcPr>
          <w:p>
            <w:pPr>
              <w:spacing w:line="400" w:lineRule="exact"/>
              <w:ind w:firstLine="0" w:firstLineChars="0"/>
              <w:jc w:val="center"/>
              <w:rPr>
                <w:sz w:val="24"/>
                <w:szCs w:val="24"/>
              </w:rPr>
            </w:pPr>
            <w:r>
              <w:rPr>
                <w:rFonts w:hint="eastAsia"/>
                <w:sz w:val="24"/>
                <w:szCs w:val="24"/>
              </w:rPr>
              <w:t>1</w:t>
            </w:r>
            <w:r>
              <w:rPr>
                <w:sz w:val="24"/>
                <w:szCs w:val="24"/>
              </w:rPr>
              <w:t>00</w:t>
            </w:r>
          </w:p>
        </w:tc>
        <w:tc>
          <w:tcPr>
            <w:tcW w:w="786" w:type="dxa"/>
            <w:vAlign w:val="center"/>
          </w:tcPr>
          <w:p>
            <w:pPr>
              <w:spacing w:line="400" w:lineRule="exact"/>
              <w:ind w:firstLine="0" w:firstLineChars="0"/>
              <w:jc w:val="center"/>
              <w:rPr>
                <w:sz w:val="24"/>
                <w:szCs w:val="24"/>
              </w:rPr>
            </w:pPr>
            <w:r>
              <w:rPr>
                <w:rFonts w:hint="eastAsia"/>
                <w:sz w:val="24"/>
                <w:szCs w:val="24"/>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689" w:type="dxa"/>
            <w:vMerge w:val="continue"/>
            <w:vAlign w:val="center"/>
          </w:tcPr>
          <w:p>
            <w:pPr>
              <w:spacing w:line="400" w:lineRule="exact"/>
              <w:ind w:firstLine="480"/>
              <w:jc w:val="center"/>
              <w:rPr>
                <w:sz w:val="24"/>
                <w:szCs w:val="24"/>
              </w:rPr>
            </w:pPr>
          </w:p>
        </w:tc>
        <w:tc>
          <w:tcPr>
            <w:tcW w:w="4944" w:type="dxa"/>
            <w:tcMar>
              <w:top w:w="15" w:type="dxa"/>
              <w:left w:w="15" w:type="dxa"/>
              <w:bottom w:w="0" w:type="dxa"/>
              <w:right w:w="15" w:type="dxa"/>
            </w:tcMar>
            <w:vAlign w:val="center"/>
          </w:tcPr>
          <w:p>
            <w:pPr>
              <w:spacing w:line="400" w:lineRule="exact"/>
              <w:ind w:firstLine="0" w:firstLineChars="0"/>
              <w:jc w:val="center"/>
              <w:rPr>
                <w:color w:val="000000"/>
                <w:sz w:val="24"/>
                <w:szCs w:val="24"/>
              </w:rPr>
            </w:pPr>
            <w:r>
              <w:rPr>
                <w:rFonts w:hint="eastAsia"/>
                <w:color w:val="000000"/>
                <w:sz w:val="24"/>
                <w:szCs w:val="24"/>
              </w:rPr>
              <w:t>普通干线公路、地方水域应急救援响应时间（分钟）</w:t>
            </w:r>
          </w:p>
        </w:tc>
        <w:tc>
          <w:tcPr>
            <w:tcW w:w="879" w:type="dxa"/>
            <w:tcMar>
              <w:top w:w="15" w:type="dxa"/>
              <w:left w:w="15" w:type="dxa"/>
              <w:bottom w:w="0" w:type="dxa"/>
              <w:right w:w="15" w:type="dxa"/>
            </w:tcMar>
            <w:vAlign w:val="center"/>
          </w:tcPr>
          <w:p>
            <w:pPr>
              <w:spacing w:line="400" w:lineRule="exact"/>
              <w:ind w:firstLine="0" w:firstLineChars="0"/>
              <w:jc w:val="center"/>
              <w:rPr>
                <w:sz w:val="24"/>
                <w:szCs w:val="24"/>
              </w:rPr>
            </w:pPr>
            <w:r>
              <w:rPr>
                <w:sz w:val="24"/>
                <w:szCs w:val="24"/>
              </w:rPr>
              <w:t>-</w:t>
            </w:r>
          </w:p>
        </w:tc>
        <w:tc>
          <w:tcPr>
            <w:tcW w:w="990" w:type="dxa"/>
            <w:tcMar>
              <w:top w:w="15" w:type="dxa"/>
              <w:left w:w="15" w:type="dxa"/>
              <w:bottom w:w="0" w:type="dxa"/>
              <w:right w:w="15" w:type="dxa"/>
            </w:tcMar>
            <w:vAlign w:val="center"/>
          </w:tcPr>
          <w:p>
            <w:pPr>
              <w:spacing w:line="400" w:lineRule="exact"/>
              <w:ind w:firstLine="0" w:firstLineChars="0"/>
              <w:jc w:val="center"/>
              <w:rPr>
                <w:sz w:val="24"/>
                <w:szCs w:val="24"/>
              </w:rPr>
            </w:pPr>
            <w:r>
              <w:rPr>
                <w:sz w:val="24"/>
                <w:szCs w:val="24"/>
              </w:rPr>
              <w:t>&lt;60</w:t>
            </w:r>
          </w:p>
        </w:tc>
        <w:tc>
          <w:tcPr>
            <w:tcW w:w="786" w:type="dxa"/>
            <w:vAlign w:val="center"/>
          </w:tcPr>
          <w:p>
            <w:pPr>
              <w:spacing w:line="400" w:lineRule="exact"/>
              <w:ind w:firstLine="0" w:firstLineChars="0"/>
              <w:jc w:val="center"/>
              <w:rPr>
                <w:sz w:val="24"/>
                <w:szCs w:val="24"/>
              </w:rPr>
            </w:pPr>
            <w:r>
              <w:rPr>
                <w:rFonts w:hint="eastAsia"/>
                <w:sz w:val="24"/>
                <w:szCs w:val="24"/>
              </w:rPr>
              <w:t>预期性</w:t>
            </w:r>
          </w:p>
        </w:tc>
      </w:tr>
    </w:tbl>
    <w:p>
      <w:pPr>
        <w:ind w:firstLine="0" w:firstLineChars="0"/>
      </w:pPr>
    </w:p>
    <w:bookmarkEnd w:id="20"/>
    <w:p>
      <w:pPr>
        <w:ind w:firstLine="0" w:firstLineChars="0"/>
      </w:pPr>
    </w:p>
    <w:p>
      <w:pPr>
        <w:ind w:firstLine="0" w:firstLineChars="0"/>
        <w:jc w:val="center"/>
      </w:pPr>
      <w:r>
        <w:br w:type="page"/>
      </w:r>
    </w:p>
    <w:p>
      <w:pPr>
        <w:pStyle w:val="3"/>
      </w:pPr>
      <w:bookmarkStart w:id="47" w:name="_Toc91575156"/>
      <w:bookmarkStart w:id="48" w:name="_Toc46309923"/>
      <w:bookmarkStart w:id="49" w:name="_Toc88990821"/>
      <w:bookmarkStart w:id="50" w:name="_Toc39174111"/>
      <w:r>
        <w:rPr>
          <w:rFonts w:hint="eastAsia"/>
        </w:rPr>
        <w:t>第五章  重点任务</w:t>
      </w:r>
      <w:bookmarkEnd w:id="47"/>
      <w:bookmarkEnd w:id="48"/>
      <w:bookmarkEnd w:id="49"/>
    </w:p>
    <w:p>
      <w:pPr>
        <w:pStyle w:val="4"/>
      </w:pPr>
      <w:bookmarkStart w:id="51" w:name="_Toc91575157"/>
      <w:bookmarkStart w:id="52" w:name="_Toc88990822"/>
      <w:r>
        <w:rPr>
          <w:rFonts w:hint="eastAsia"/>
        </w:rPr>
        <w:t>第一节 着眼提质增效，构建客货兼顾的铁路网</w:t>
      </w:r>
      <w:bookmarkEnd w:id="51"/>
      <w:bookmarkEnd w:id="52"/>
    </w:p>
    <w:p>
      <w:pPr>
        <w:ind w:firstLine="640"/>
      </w:pPr>
      <w:r>
        <w:rPr>
          <w:rFonts w:hint="eastAsia"/>
        </w:rPr>
        <w:t>“十四五”期间，着力</w:t>
      </w:r>
      <w:r>
        <w:t>补齐铁路</w:t>
      </w:r>
      <w:r>
        <w:rPr>
          <w:rFonts w:hint="eastAsia"/>
        </w:rPr>
        <w:t>短板</w:t>
      </w:r>
      <w:r>
        <w:t>，</w:t>
      </w:r>
      <w:r>
        <w:rPr>
          <w:rFonts w:hint="eastAsia"/>
        </w:rPr>
        <w:t>开启奉节高铁</w:t>
      </w:r>
      <w:r>
        <w:t>时代</w:t>
      </w:r>
      <w:r>
        <w:rPr>
          <w:rFonts w:hint="eastAsia"/>
        </w:rPr>
        <w:t>，建成郑万高铁，</w:t>
      </w:r>
      <w:r>
        <w:t>开工</w:t>
      </w:r>
      <w:r>
        <w:rPr>
          <w:rFonts w:hint="eastAsia"/>
        </w:rPr>
        <w:t>安张铁路，推进有轨电车前期</w:t>
      </w:r>
      <w:r>
        <w:t>工作</w:t>
      </w:r>
      <w:r>
        <w:rPr>
          <w:rFonts w:hint="eastAsia"/>
        </w:rPr>
        <w:t>，积极构建“一高两普两轨”多功能铁路</w:t>
      </w:r>
      <w:r>
        <w:t>网络</w:t>
      </w:r>
      <w:r>
        <w:rPr>
          <w:snapToGrid w:val="0"/>
        </w:rPr>
        <w:t>，推进交通与</w:t>
      </w:r>
      <w:r>
        <w:rPr>
          <w:rFonts w:hint="eastAsia"/>
          <w:snapToGrid w:val="0"/>
        </w:rPr>
        <w:t>城市</w:t>
      </w:r>
      <w:r>
        <w:rPr>
          <w:snapToGrid w:val="0"/>
        </w:rPr>
        <w:t>、</w:t>
      </w:r>
      <w:r>
        <w:rPr>
          <w:rFonts w:hint="eastAsia"/>
          <w:snapToGrid w:val="0"/>
        </w:rPr>
        <w:t>文化</w:t>
      </w:r>
      <w:r>
        <w:rPr>
          <w:snapToGrid w:val="0"/>
        </w:rPr>
        <w:t>旅游融合</w:t>
      </w:r>
      <w:r>
        <w:rPr>
          <w:rFonts w:hint="eastAsia"/>
          <w:snapToGrid w:val="0"/>
        </w:rPr>
        <w:t>发展</w:t>
      </w:r>
      <w:r>
        <w:rPr>
          <w:snapToGrid w:val="0"/>
        </w:rPr>
        <w:t>，</w:t>
      </w:r>
      <w:r>
        <w:rPr>
          <w:rFonts w:hint="eastAsia"/>
          <w:snapToGrid w:val="0"/>
        </w:rPr>
        <w:t>构建“快旅慢游”新模式。</w:t>
      </w:r>
    </w:p>
    <w:p>
      <w:pPr>
        <w:ind w:firstLine="640"/>
        <w:rPr>
          <w:rFonts w:ascii="Arial" w:hAnsi="Arial" w:cs="Arial"/>
          <w:color w:val="333333"/>
          <w:shd w:val="clear" w:color="auto" w:fill="FFFFFF"/>
        </w:rPr>
      </w:pPr>
      <w:r>
        <w:rPr>
          <w:rFonts w:hint="eastAsia" w:ascii="楷体" w:hAnsi="楷体" w:eastAsia="楷体"/>
        </w:rPr>
        <w:t>加速建成高速铁路出境通道。</w:t>
      </w:r>
      <w:r>
        <w:rPr>
          <w:rFonts w:hint="eastAsia"/>
        </w:rPr>
        <w:t>“十四五”期间，</w:t>
      </w:r>
      <w:r>
        <w:rPr>
          <w:rFonts w:hAnsi="Book Antiqua"/>
        </w:rPr>
        <w:t>加快推进</w:t>
      </w:r>
      <w:r>
        <w:rPr>
          <w:rFonts w:hAnsi="Book Antiqua"/>
          <w:b/>
        </w:rPr>
        <w:t>郑万高铁</w:t>
      </w:r>
      <w:r>
        <w:rPr>
          <w:rFonts w:hint="eastAsia" w:hAnsi="Book Antiqua"/>
        </w:rPr>
        <w:t>建设完工投用，奉节境内约</w:t>
      </w:r>
      <w:r>
        <w:rPr>
          <w:rFonts w:hAnsi="Book Antiqua"/>
        </w:rPr>
        <w:t>55</w:t>
      </w:r>
      <w:r>
        <w:rPr>
          <w:rFonts w:hint="eastAsia" w:hAnsi="Book Antiqua"/>
        </w:rPr>
        <w:t>公里，设计时速350公里/小时。</w:t>
      </w:r>
      <w:r>
        <w:rPr>
          <w:rFonts w:hint="eastAsia"/>
        </w:rPr>
        <w:t>郑万高铁将积极推动渝东北区域高速互联互通，实现奉节向西经万州融入成渝地区双城经济圈以及向东经武汉至长三角、向北经郑州至京津冀等中国两大世界级城镇群的</w:t>
      </w:r>
      <w:r>
        <w:t>快速交流</w:t>
      </w:r>
      <w:r>
        <w:rPr>
          <w:rFonts w:hint="eastAsia"/>
        </w:rPr>
        <w:t>。</w:t>
      </w:r>
    </w:p>
    <w:p>
      <w:pPr>
        <w:ind w:firstLine="640"/>
      </w:pPr>
      <w:r>
        <w:rPr>
          <w:rFonts w:hint="eastAsia" w:ascii="楷体" w:hAnsi="楷体" w:eastAsia="楷体"/>
        </w:rPr>
        <w:t>高质量构建普速铁路出境通道。</w:t>
      </w:r>
      <w:r>
        <w:rPr>
          <w:rFonts w:hint="eastAsia"/>
        </w:rPr>
        <w:t>“十四五”期间，加快协调推进</w:t>
      </w:r>
      <w:r>
        <w:rPr>
          <w:rFonts w:hint="eastAsia"/>
          <w:b/>
        </w:rPr>
        <w:t>安张铁路</w:t>
      </w:r>
      <w:r>
        <w:rPr>
          <w:rFonts w:hint="eastAsia"/>
        </w:rPr>
        <w:t>前期工作，并力争开工建设，奉节境内约90公里，时速200公里/小时。安（康）张（家界）铁路的</w:t>
      </w:r>
      <w:r>
        <w:rPr>
          <w:rFonts w:hint="eastAsia" w:hAnsi="Book Antiqua"/>
        </w:rPr>
        <w:t>建成</w:t>
      </w:r>
      <w:r>
        <w:rPr>
          <w:rFonts w:hint="eastAsia"/>
        </w:rPr>
        <w:t>，将有效填补奉节南北向铁路发展短板，有序建立与关中城市群、宁夏沿黄城市群以及粤港澳大湾区间的快速联系，尽快融入中蒙俄经济走廊、中国-中南经济半岛。有序推动</w:t>
      </w:r>
      <w:r>
        <w:rPr>
          <w:rFonts w:hint="eastAsia"/>
          <w:b/>
          <w:bCs/>
        </w:rPr>
        <w:t>沿江铁路</w:t>
      </w:r>
      <w:r>
        <w:rPr>
          <w:rFonts w:hint="eastAsia" w:hAnsi="Book Antiqua"/>
          <w:szCs w:val="36"/>
        </w:rPr>
        <w:t>前期</w:t>
      </w:r>
      <w:r>
        <w:rPr>
          <w:rFonts w:hint="eastAsia"/>
        </w:rPr>
        <w:t>工作，力争尽早开工，奉节境内约</w:t>
      </w:r>
      <w:r>
        <w:t>60</w:t>
      </w:r>
      <w:r>
        <w:rPr>
          <w:rFonts w:hint="eastAsia"/>
        </w:rPr>
        <w:t>公里，时速</w:t>
      </w:r>
      <w:r>
        <w:t>160</w:t>
      </w:r>
      <w:r>
        <w:rPr>
          <w:rFonts w:hint="eastAsia"/>
        </w:rPr>
        <w:t>公里/小时。沿江铁路是构建</w:t>
      </w:r>
      <w:r>
        <w:t>长江经济带铁水公多式联运的综合运输大通道</w:t>
      </w:r>
      <w:r>
        <w:rPr>
          <w:rFonts w:hint="eastAsia"/>
        </w:rPr>
        <w:t>的重要支撑，其建成将进一步丰富奉节东西向对外辐射能力，有效推动奉节全面融入长江经济带、主动承接东部地区产业转移，更好服务支撑成渝地区双城经济圈打造沿江世界级产业集群。</w:t>
      </w:r>
    </w:p>
    <w:p>
      <w:pPr>
        <w:ind w:firstLine="640"/>
      </w:pPr>
      <w:r>
        <w:rPr>
          <w:rFonts w:hint="eastAsia" w:ascii="楷体" w:hAnsi="楷体" w:eastAsia="楷体"/>
        </w:rPr>
        <w:t>积极研究论证域内轨道网。</w:t>
      </w:r>
      <w:r>
        <w:rPr>
          <w:rFonts w:hint="eastAsia"/>
          <w:snapToGrid w:val="0"/>
        </w:rPr>
        <w:t>规划</w:t>
      </w:r>
      <w:r>
        <w:rPr>
          <w:snapToGrid w:val="0"/>
        </w:rPr>
        <w:t>研究</w:t>
      </w:r>
      <w:r>
        <w:rPr>
          <w:rFonts w:hint="eastAsia"/>
          <w:b/>
        </w:rPr>
        <w:t>高铁站—三马山—宝塔坪—白帝城</w:t>
      </w:r>
      <w:r>
        <w:rPr>
          <w:rFonts w:hint="eastAsia"/>
          <w:b/>
          <w:snapToGrid w:val="0"/>
        </w:rPr>
        <w:t>有轨电车</w:t>
      </w:r>
      <w:r>
        <w:rPr>
          <w:rFonts w:hint="eastAsia"/>
          <w:snapToGrid w:val="0"/>
        </w:rPr>
        <w:t>，</w:t>
      </w:r>
      <w:r>
        <w:rPr>
          <w:rFonts w:hint="eastAsia"/>
        </w:rPr>
        <w:t>有序推进相关前期</w:t>
      </w:r>
      <w:r>
        <w:t>工作</w:t>
      </w:r>
      <w:r>
        <w:rPr>
          <w:rFonts w:hint="eastAsia"/>
        </w:rPr>
        <w:t>，支撑高品质、多样化</w:t>
      </w:r>
      <w:r>
        <w:t>、</w:t>
      </w:r>
      <w:r>
        <w:rPr>
          <w:rFonts w:hint="eastAsia"/>
        </w:rPr>
        <w:t>安全舒适域内旅客慢游网建设，</w:t>
      </w:r>
      <w:r>
        <w:rPr>
          <w:rFonts w:hint="eastAsia"/>
          <w:snapToGrid w:val="0"/>
        </w:rPr>
        <w:t>高效串联朱衣高铁新城、奉节县城区、白帝城</w:t>
      </w:r>
      <w:r>
        <w:rPr>
          <w:rFonts w:hint="eastAsia" w:ascii="方正仿宋_GBK"/>
          <w:snapToGrid w:val="0"/>
        </w:rPr>
        <w:t>·</w:t>
      </w:r>
      <w:r>
        <w:rPr>
          <w:rFonts w:hint="eastAsia"/>
          <w:snapToGrid w:val="0"/>
        </w:rPr>
        <w:t>瞿塘峡、三峡之巅等核心景区客流集散点。适时推动研究</w:t>
      </w:r>
      <w:r>
        <w:rPr>
          <w:rFonts w:hint="eastAsia"/>
          <w:b/>
          <w:snapToGrid w:val="0"/>
        </w:rPr>
        <w:t>奉节城区—安坪—五马—兴隆有轨电车</w:t>
      </w:r>
      <w:r>
        <w:rPr>
          <w:rFonts w:hint="eastAsia"/>
          <w:snapToGrid w:val="0"/>
        </w:rPr>
        <w:t>，进一步丰富城区与南</w:t>
      </w:r>
      <w:r>
        <w:rPr>
          <w:snapToGrid w:val="0"/>
        </w:rPr>
        <w:t>岸</w:t>
      </w:r>
      <w:r>
        <w:rPr>
          <w:rFonts w:hint="eastAsia"/>
          <w:snapToGrid w:val="0"/>
        </w:rPr>
        <w:t>片区及天坑地缝景区、龙桥河景区、茅草坝景区的</w:t>
      </w:r>
      <w:r>
        <w:rPr>
          <w:snapToGrid w:val="0"/>
        </w:rPr>
        <w:t>串联方式，</w:t>
      </w:r>
      <w:r>
        <w:rPr>
          <w:rFonts w:hint="eastAsia"/>
          <w:snapToGrid w:val="0"/>
        </w:rPr>
        <w:t>促进相互间有效联系、融合发展。</w:t>
      </w:r>
    </w:p>
    <w:tbl>
      <w:tblPr>
        <w:tblStyle w:val="25"/>
        <w:tblW w:w="8269" w:type="dxa"/>
        <w:tblInd w:w="113" w:type="dxa"/>
        <w:tblLayout w:type="fixed"/>
        <w:tblCellMar>
          <w:top w:w="0" w:type="dxa"/>
          <w:left w:w="108" w:type="dxa"/>
          <w:bottom w:w="0" w:type="dxa"/>
          <w:right w:w="108" w:type="dxa"/>
        </w:tblCellMar>
      </w:tblPr>
      <w:tblGrid>
        <w:gridCol w:w="8269"/>
      </w:tblGrid>
      <w:tr>
        <w:tblPrEx>
          <w:tblCellMar>
            <w:top w:w="0" w:type="dxa"/>
            <w:left w:w="108" w:type="dxa"/>
            <w:bottom w:w="0" w:type="dxa"/>
            <w:right w:w="108" w:type="dxa"/>
          </w:tblCellMar>
        </w:tblPrEx>
        <w:trPr>
          <w:trHeight w:val="20" w:hRule="atLeast"/>
          <w:tblHeader/>
        </w:trPr>
        <w:tc>
          <w:tcPr>
            <w:tcW w:w="8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56" w:afterLines="50"/>
              <w:ind w:firstLine="560"/>
              <w:jc w:val="center"/>
              <w:rPr>
                <w:rFonts w:eastAsia="方正小标宋_GBK"/>
                <w:sz w:val="28"/>
                <w:szCs w:val="28"/>
              </w:rPr>
            </w:pPr>
            <w:r>
              <w:rPr>
                <w:rFonts w:hint="eastAsia" w:eastAsia="方正小标宋_GBK"/>
                <w:sz w:val="28"/>
                <w:szCs w:val="28"/>
              </w:rPr>
              <w:t>专栏1</w:t>
            </w:r>
            <w:r>
              <w:rPr>
                <w:rFonts w:eastAsia="方正小标宋_GBK"/>
                <w:sz w:val="28"/>
                <w:szCs w:val="28"/>
              </w:rPr>
              <w:t xml:space="preserve"> </w:t>
            </w:r>
            <w:r>
              <w:rPr>
                <w:rFonts w:hint="eastAsia" w:eastAsia="方正小标宋_GBK"/>
                <w:sz w:val="28"/>
                <w:szCs w:val="28"/>
              </w:rPr>
              <w:t>“十四五”铁路重点项目</w:t>
            </w:r>
          </w:p>
        </w:tc>
      </w:tr>
      <w:tr>
        <w:tblPrEx>
          <w:tblCellMar>
            <w:top w:w="0" w:type="dxa"/>
            <w:left w:w="108" w:type="dxa"/>
            <w:bottom w:w="0" w:type="dxa"/>
            <w:right w:w="108" w:type="dxa"/>
          </w:tblCellMar>
        </w:tblPrEx>
        <w:trPr>
          <w:trHeight w:val="20" w:hRule="atLeast"/>
        </w:trPr>
        <w:tc>
          <w:tcPr>
            <w:tcW w:w="8269" w:type="dxa"/>
            <w:tcBorders>
              <w:top w:val="nil"/>
              <w:left w:val="single" w:color="auto" w:sz="4" w:space="0"/>
              <w:bottom w:val="single" w:color="auto" w:sz="4" w:space="0"/>
              <w:right w:val="single" w:color="auto" w:sz="4" w:space="0"/>
            </w:tcBorders>
            <w:shd w:val="clear" w:color="auto" w:fill="auto"/>
            <w:vAlign w:val="center"/>
          </w:tcPr>
          <w:p>
            <w:pPr>
              <w:spacing w:line="500" w:lineRule="exact"/>
              <w:ind w:firstLine="560"/>
              <w:rPr>
                <w:bCs/>
                <w:sz w:val="28"/>
                <w:szCs w:val="24"/>
              </w:rPr>
            </w:pPr>
            <w:r>
              <w:rPr>
                <w:rFonts w:hint="eastAsia"/>
                <w:bCs/>
                <w:sz w:val="28"/>
                <w:szCs w:val="24"/>
              </w:rPr>
              <w:t>到2</w:t>
            </w:r>
            <w:r>
              <w:rPr>
                <w:bCs/>
                <w:sz w:val="28"/>
                <w:szCs w:val="24"/>
              </w:rPr>
              <w:t>025</w:t>
            </w:r>
            <w:r>
              <w:rPr>
                <w:rFonts w:hint="eastAsia"/>
                <w:bCs/>
                <w:sz w:val="28"/>
                <w:szCs w:val="24"/>
              </w:rPr>
              <w:t>年，全县计划新开工铁路90公里，铁路营业里程达55公里。</w:t>
            </w:r>
          </w:p>
          <w:p>
            <w:pPr>
              <w:spacing w:line="500" w:lineRule="exact"/>
              <w:ind w:firstLine="562"/>
              <w:rPr>
                <w:sz w:val="28"/>
                <w:szCs w:val="24"/>
              </w:rPr>
            </w:pPr>
            <w:r>
              <w:rPr>
                <w:rFonts w:hint="eastAsia"/>
                <w:b/>
                <w:sz w:val="28"/>
                <w:szCs w:val="24"/>
              </w:rPr>
              <w:t>续建：</w:t>
            </w:r>
            <w:r>
              <w:rPr>
                <w:rFonts w:hint="eastAsia"/>
                <w:sz w:val="28"/>
                <w:szCs w:val="24"/>
              </w:rPr>
              <w:t>建成郑万高速铁路，境内约5</w:t>
            </w:r>
            <w:r>
              <w:rPr>
                <w:sz w:val="28"/>
                <w:szCs w:val="24"/>
              </w:rPr>
              <w:t>5</w:t>
            </w:r>
            <w:r>
              <w:rPr>
                <w:rFonts w:hint="eastAsia"/>
                <w:sz w:val="28"/>
                <w:szCs w:val="24"/>
              </w:rPr>
              <w:t>公里，以及奉节县高铁站换乘中心。</w:t>
            </w:r>
          </w:p>
          <w:p>
            <w:pPr>
              <w:spacing w:line="500" w:lineRule="exact"/>
              <w:ind w:firstLine="562"/>
              <w:rPr>
                <w:sz w:val="28"/>
                <w:szCs w:val="24"/>
              </w:rPr>
            </w:pPr>
            <w:r>
              <w:rPr>
                <w:rFonts w:hint="eastAsia"/>
                <w:b/>
                <w:sz w:val="28"/>
                <w:szCs w:val="24"/>
              </w:rPr>
              <w:t>开工：</w:t>
            </w:r>
            <w:r>
              <w:rPr>
                <w:rFonts w:hint="eastAsia"/>
                <w:sz w:val="28"/>
                <w:szCs w:val="24"/>
              </w:rPr>
              <w:t>力争开工安张铁路，境内约</w:t>
            </w:r>
            <w:r>
              <w:rPr>
                <w:sz w:val="28"/>
                <w:szCs w:val="24"/>
              </w:rPr>
              <w:t>90</w:t>
            </w:r>
            <w:r>
              <w:rPr>
                <w:rFonts w:hint="eastAsia"/>
                <w:sz w:val="28"/>
                <w:szCs w:val="24"/>
              </w:rPr>
              <w:t>公里，规划研究布局康乐陕煤入渝储煤基地和综合物流中心。</w:t>
            </w:r>
          </w:p>
          <w:p>
            <w:pPr>
              <w:spacing w:line="500" w:lineRule="exact"/>
              <w:ind w:firstLine="562"/>
              <w:rPr>
                <w:sz w:val="24"/>
                <w:szCs w:val="24"/>
              </w:rPr>
            </w:pPr>
            <w:r>
              <w:rPr>
                <w:rFonts w:hint="eastAsia"/>
                <w:b/>
                <w:sz w:val="28"/>
                <w:szCs w:val="24"/>
              </w:rPr>
              <w:t>研究论证：</w:t>
            </w:r>
            <w:r>
              <w:rPr>
                <w:rFonts w:hint="eastAsia"/>
                <w:sz w:val="28"/>
                <w:szCs w:val="24"/>
              </w:rPr>
              <w:t>沿江铁路，境内约</w:t>
            </w:r>
            <w:r>
              <w:rPr>
                <w:sz w:val="28"/>
                <w:szCs w:val="24"/>
              </w:rPr>
              <w:t>60</w:t>
            </w:r>
            <w:r>
              <w:rPr>
                <w:rFonts w:hint="eastAsia"/>
                <w:sz w:val="28"/>
                <w:szCs w:val="24"/>
              </w:rPr>
              <w:t>公里，并力争尽早开工；</w:t>
            </w:r>
            <w:r>
              <w:rPr>
                <w:sz w:val="28"/>
                <w:szCs w:val="24"/>
              </w:rPr>
              <w:t>开展</w:t>
            </w:r>
            <w:r>
              <w:rPr>
                <w:rFonts w:hint="eastAsia"/>
                <w:sz w:val="28"/>
                <w:szCs w:val="24"/>
              </w:rPr>
              <w:t>高铁新城至白帝城、兴隆镇有轨电车前期</w:t>
            </w:r>
            <w:r>
              <w:rPr>
                <w:sz w:val="28"/>
                <w:szCs w:val="24"/>
              </w:rPr>
              <w:t>工作。</w:t>
            </w:r>
          </w:p>
        </w:tc>
      </w:tr>
    </w:tbl>
    <w:p>
      <w:pPr>
        <w:pStyle w:val="4"/>
      </w:pPr>
      <w:bookmarkStart w:id="53" w:name="_Toc91575158"/>
      <w:bookmarkStart w:id="54" w:name="_Toc88990823"/>
      <w:r>
        <w:rPr>
          <w:rFonts w:hint="eastAsia"/>
        </w:rPr>
        <w:t>第二节 着眼外联内畅，构建互联互通的公路网</w:t>
      </w:r>
      <w:bookmarkEnd w:id="53"/>
      <w:bookmarkEnd w:id="54"/>
    </w:p>
    <w:p>
      <w:pPr>
        <w:pStyle w:val="5"/>
        <w:ind w:firstLine="640"/>
      </w:pPr>
      <w:r>
        <w:rPr>
          <w:rFonts w:hint="eastAsia"/>
        </w:rPr>
        <w:t>一、构建“三横两纵”</w:t>
      </w:r>
      <w:r>
        <w:rPr>
          <w:rFonts w:hint="eastAsia"/>
          <w:bCs/>
        </w:rPr>
        <w:t>广通达的高速公路网</w:t>
      </w:r>
    </w:p>
    <w:p>
      <w:pPr>
        <w:ind w:firstLine="640"/>
      </w:pPr>
      <w:r>
        <w:rPr>
          <w:rFonts w:hint="eastAsia"/>
        </w:rPr>
        <w:t>“十四五”期间，着力畅通奉节</w:t>
      </w:r>
      <w:r>
        <w:t>南北向</w:t>
      </w:r>
      <w:r>
        <w:rPr>
          <w:rFonts w:hint="eastAsia"/>
        </w:rPr>
        <w:t>高速公路</w:t>
      </w:r>
      <w:r>
        <w:t>，</w:t>
      </w:r>
      <w:r>
        <w:rPr>
          <w:rFonts w:hint="eastAsia"/>
        </w:rPr>
        <w:t>加密东西</w:t>
      </w:r>
      <w:r>
        <w:t>向</w:t>
      </w:r>
      <w:r>
        <w:rPr>
          <w:rFonts w:hint="eastAsia"/>
        </w:rPr>
        <w:t>沿江</w:t>
      </w:r>
      <w:r>
        <w:t>通道</w:t>
      </w:r>
      <w:r>
        <w:rPr>
          <w:rFonts w:hint="eastAsia"/>
        </w:rPr>
        <w:t>高速</w:t>
      </w:r>
      <w:r>
        <w:t>公路</w:t>
      </w:r>
      <w:r>
        <w:rPr>
          <w:rFonts w:hint="eastAsia"/>
        </w:rPr>
        <w:t>建设</w:t>
      </w:r>
      <w:r>
        <w:t>，</w:t>
      </w:r>
      <w:r>
        <w:rPr>
          <w:rFonts w:hint="eastAsia"/>
        </w:rPr>
        <w:t>构建多向出奉高速</w:t>
      </w:r>
      <w:r>
        <w:t>公路大通道</w:t>
      </w:r>
      <w:r>
        <w:rPr>
          <w:rFonts w:hint="eastAsia"/>
        </w:rPr>
        <w:t>。建成G6911安来高速奉建段，与G42沪蓉高速形成国家高速“十字”架构；力争建成</w:t>
      </w:r>
      <w:r>
        <w:t>巫奉利高速公路县城至公平段及西互通</w:t>
      </w:r>
      <w:r>
        <w:rPr>
          <w:rFonts w:hint="eastAsia"/>
        </w:rPr>
        <w:t>，完成</w:t>
      </w:r>
      <w:r>
        <w:t>巫奉利</w:t>
      </w:r>
      <w:r>
        <w:rPr>
          <w:rFonts w:hint="eastAsia"/>
        </w:rPr>
        <w:t>高速公路</w:t>
      </w:r>
      <w:r>
        <w:t>公平至巫溪段及县城至利川界段</w:t>
      </w:r>
      <w:r>
        <w:rPr>
          <w:rFonts w:hint="eastAsia"/>
        </w:rPr>
        <w:t>前期工作，寂静至南溪高速公路研究论证取得积极进展，力争上位规划，逐步构建“三横两纵”高速网络。</w:t>
      </w:r>
    </w:p>
    <w:p>
      <w:pPr>
        <w:ind w:firstLine="640"/>
      </w:pPr>
      <w:r>
        <w:rPr>
          <w:rFonts w:hint="eastAsia" w:ascii="楷体" w:hAnsi="楷体" w:eastAsia="楷体"/>
        </w:rPr>
        <w:t>加快推动在建高速建设进度。</w:t>
      </w:r>
      <w:r>
        <w:rPr>
          <w:rFonts w:hint="eastAsia"/>
        </w:rPr>
        <w:t>加快推进</w:t>
      </w:r>
      <w:r>
        <w:rPr>
          <w:b/>
        </w:rPr>
        <w:t>G6911</w:t>
      </w:r>
      <w:r>
        <w:rPr>
          <w:rFonts w:hint="eastAsia"/>
          <w:b/>
        </w:rPr>
        <w:t>安来高速奉建段</w:t>
      </w:r>
      <w:r>
        <w:rPr>
          <w:rFonts w:hint="eastAsia"/>
        </w:rPr>
        <w:t>建设，率先打通奉节对外南向出口通道，实现与鄂西地区快速串联。</w:t>
      </w:r>
    </w:p>
    <w:p>
      <w:pPr>
        <w:ind w:firstLine="640"/>
      </w:pPr>
      <w:r>
        <w:rPr>
          <w:rFonts w:hint="eastAsia" w:ascii="楷体" w:hAnsi="楷体" w:eastAsia="楷体"/>
        </w:rPr>
        <w:t>加快推动规划高速启动建设。</w:t>
      </w:r>
      <w:r>
        <w:rPr>
          <w:rFonts w:hint="eastAsia"/>
        </w:rPr>
        <w:t>加快推进</w:t>
      </w:r>
      <w:r>
        <w:rPr>
          <w:b/>
          <w:bCs/>
        </w:rPr>
        <w:t>沿江高速</w:t>
      </w:r>
      <w:r>
        <w:rPr>
          <w:rFonts w:hint="eastAsia"/>
          <w:b/>
          <w:bCs/>
        </w:rPr>
        <w:t>南线万州至巫山段</w:t>
      </w:r>
      <w:r>
        <w:rPr>
          <w:rFonts w:hint="eastAsia"/>
        </w:rPr>
        <w:t>前期工作，力争在“十四五”期间开工建设，填补万州至巫山长江南岸片区高速公路空白，有效</w:t>
      </w:r>
      <w:r>
        <w:t>串联</w:t>
      </w:r>
      <w:r>
        <w:rPr>
          <w:rFonts w:hint="eastAsia"/>
        </w:rPr>
        <w:t>万州</w:t>
      </w:r>
      <w:r>
        <w:rPr>
          <w:szCs w:val="40"/>
        </w:rPr>
        <w:t>潭獐峡景区、云阳</w:t>
      </w:r>
      <w:r>
        <w:rPr>
          <w:rFonts w:hint="eastAsia"/>
          <w:szCs w:val="40"/>
        </w:rPr>
        <w:t>普安</w:t>
      </w:r>
      <w:r>
        <w:rPr>
          <w:szCs w:val="40"/>
        </w:rPr>
        <w:t>恐龙公园、龙缸景区</w:t>
      </w:r>
      <w:r>
        <w:rPr>
          <w:rFonts w:hint="eastAsia"/>
          <w:szCs w:val="40"/>
        </w:rPr>
        <w:t>，</w:t>
      </w:r>
      <w:r>
        <w:rPr>
          <w:szCs w:val="40"/>
        </w:rPr>
        <w:t>奉节甲高镇</w:t>
      </w:r>
      <w:r>
        <w:rPr>
          <w:rFonts w:hint="eastAsia"/>
          <w:szCs w:val="40"/>
        </w:rPr>
        <w:t>、安坪</w:t>
      </w:r>
      <w:r>
        <w:rPr>
          <w:szCs w:val="40"/>
        </w:rPr>
        <w:t>镇</w:t>
      </w:r>
      <w:r>
        <w:rPr>
          <w:rFonts w:hint="eastAsia"/>
          <w:szCs w:val="40"/>
        </w:rPr>
        <w:t>、</w:t>
      </w:r>
      <w:r>
        <w:rPr>
          <w:szCs w:val="40"/>
        </w:rPr>
        <w:t>五马镇、新民镇</w:t>
      </w:r>
      <w:r>
        <w:rPr>
          <w:rFonts w:hint="eastAsia"/>
          <w:szCs w:val="40"/>
        </w:rPr>
        <w:t>、鹤峰乡及九盘河、天坑地缝景区，</w:t>
      </w:r>
      <w:r>
        <w:rPr>
          <w:szCs w:val="40"/>
        </w:rPr>
        <w:t>巫山庙宇镇、龙骨坡景区、神女景区等长江南岸重要景区</w:t>
      </w:r>
      <w:r>
        <w:rPr>
          <w:rFonts w:hint="eastAsia"/>
          <w:szCs w:val="40"/>
        </w:rPr>
        <w:t>，</w:t>
      </w:r>
      <w:r>
        <w:rPr>
          <w:rFonts w:hint="eastAsia"/>
        </w:rPr>
        <w:t>带动长江南岸羊市、甲高、五马、新民、鹤峰、长安等沿线乡镇经济社会发展和旅游开发。规划新建</w:t>
      </w:r>
      <w:r>
        <w:rPr>
          <w:rFonts w:hint="eastAsia"/>
          <w:b/>
          <w:bCs/>
        </w:rPr>
        <w:t>巫溪金盆至奉节至利川高速公路</w:t>
      </w:r>
      <w:r>
        <w:rPr>
          <w:rFonts w:hint="eastAsia"/>
        </w:rPr>
        <w:t>，尽快将该高速公路申报纳入《重庆市高速公路网规划》并积极争取纳入国家高速路网规划，力争在“十四五”期间建成</w:t>
      </w:r>
      <w:r>
        <w:t>巫奉利高速公路县城至公平段及西互通</w:t>
      </w:r>
      <w:r>
        <w:rPr>
          <w:rFonts w:hint="eastAsia"/>
        </w:rPr>
        <w:t>，</w:t>
      </w:r>
      <w:r>
        <w:t>深入</w:t>
      </w:r>
      <w:r>
        <w:rPr>
          <w:rFonts w:hint="eastAsia"/>
        </w:rPr>
        <w:t>推进</w:t>
      </w:r>
      <w:r>
        <w:t>公平至巫溪段及县城至利川界段</w:t>
      </w:r>
      <w:r>
        <w:rPr>
          <w:rFonts w:hint="eastAsia"/>
        </w:rPr>
        <w:t>前期工作，研究构建以奉节城区为中心，利用公黄隧道至县城西部新区，北上联通平安、竹园、青莲、红土、公平、石岗及云阳部分乡镇至巫云开高速金盆互通，南下联通安坪、五马、青龙、吐祥等乡镇接利川界，形成奉节对外南北向新通道，将带动沿线经济社会发展和旅游开发。</w:t>
      </w:r>
    </w:p>
    <w:p>
      <w:pPr>
        <w:ind w:firstLine="640"/>
      </w:pPr>
      <w:r>
        <w:rPr>
          <w:rFonts w:hint="eastAsia" w:ascii="楷体" w:hAnsi="楷体" w:eastAsia="楷体"/>
        </w:rPr>
        <w:t>适时开展高速公路规划研究工作。</w:t>
      </w:r>
      <w:r>
        <w:rPr>
          <w:rFonts w:hint="eastAsia"/>
        </w:rPr>
        <w:t>规划研究</w:t>
      </w:r>
      <w:r>
        <w:rPr>
          <w:b/>
          <w:bCs/>
        </w:rPr>
        <w:t>寂静至</w:t>
      </w:r>
      <w:r>
        <w:rPr>
          <w:rFonts w:hint="eastAsia"/>
          <w:b/>
          <w:bCs/>
        </w:rPr>
        <w:t>云阳</w:t>
      </w:r>
      <w:r>
        <w:rPr>
          <w:b/>
          <w:bCs/>
        </w:rPr>
        <w:t>南溪高速公路</w:t>
      </w:r>
      <w:r>
        <w:rPr>
          <w:rFonts w:hint="eastAsia"/>
        </w:rPr>
        <w:t>，开展项目研究前期工作。该项目作为G6911安来高速、</w:t>
      </w:r>
      <w:r>
        <w:t>巫奉利高速</w:t>
      </w:r>
      <w:r>
        <w:rPr>
          <w:rFonts w:hint="eastAsia"/>
        </w:rPr>
        <w:t>和江龙高速的快速连接通道，进一步加密奉节与云阳间的高速路网联系，带动康乐组团、石岗乡、公平镇、红土乡及云阳部分乡镇等沿线乡镇发展，促进区域互联互通。</w:t>
      </w:r>
    </w:p>
    <w:tbl>
      <w:tblPr>
        <w:tblStyle w:val="25"/>
        <w:tblW w:w="8269" w:type="dxa"/>
        <w:jc w:val="center"/>
        <w:tblLayout w:type="fixed"/>
        <w:tblCellMar>
          <w:top w:w="0" w:type="dxa"/>
          <w:left w:w="108" w:type="dxa"/>
          <w:bottom w:w="0" w:type="dxa"/>
          <w:right w:w="108" w:type="dxa"/>
        </w:tblCellMar>
      </w:tblPr>
      <w:tblGrid>
        <w:gridCol w:w="8269"/>
      </w:tblGrid>
      <w:tr>
        <w:tblPrEx>
          <w:tblCellMar>
            <w:top w:w="0" w:type="dxa"/>
            <w:left w:w="108" w:type="dxa"/>
            <w:bottom w:w="0" w:type="dxa"/>
            <w:right w:w="108" w:type="dxa"/>
          </w:tblCellMar>
        </w:tblPrEx>
        <w:trPr>
          <w:trHeight w:val="636" w:hRule="atLeast"/>
          <w:tblHeader/>
          <w:jc w:val="center"/>
        </w:trPr>
        <w:tc>
          <w:tcPr>
            <w:tcW w:w="8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56" w:afterLines="50"/>
              <w:ind w:firstLine="560"/>
              <w:jc w:val="center"/>
              <w:rPr>
                <w:rFonts w:eastAsia="方正小标宋_GBK"/>
                <w:sz w:val="28"/>
                <w:szCs w:val="28"/>
              </w:rPr>
            </w:pPr>
            <w:r>
              <w:rPr>
                <w:rFonts w:hint="eastAsia" w:eastAsia="方正小标宋_GBK"/>
                <w:sz w:val="28"/>
                <w:szCs w:val="28"/>
              </w:rPr>
              <w:t>专栏2</w:t>
            </w:r>
            <w:r>
              <w:rPr>
                <w:rFonts w:eastAsia="方正小标宋_GBK"/>
                <w:sz w:val="28"/>
                <w:szCs w:val="28"/>
              </w:rPr>
              <w:t xml:space="preserve"> </w:t>
            </w:r>
            <w:r>
              <w:rPr>
                <w:rFonts w:hint="eastAsia" w:eastAsia="方正小标宋_GBK"/>
                <w:sz w:val="28"/>
                <w:szCs w:val="28"/>
              </w:rPr>
              <w:t>“十四五”高速公路重点项目</w:t>
            </w:r>
          </w:p>
        </w:tc>
      </w:tr>
      <w:tr>
        <w:tblPrEx>
          <w:tblCellMar>
            <w:top w:w="0" w:type="dxa"/>
            <w:left w:w="108" w:type="dxa"/>
            <w:bottom w:w="0" w:type="dxa"/>
            <w:right w:w="108" w:type="dxa"/>
          </w:tblCellMar>
        </w:tblPrEx>
        <w:trPr>
          <w:trHeight w:val="516" w:hRule="atLeast"/>
          <w:jc w:val="center"/>
        </w:trPr>
        <w:tc>
          <w:tcPr>
            <w:tcW w:w="8269" w:type="dxa"/>
            <w:tcBorders>
              <w:top w:val="nil"/>
              <w:left w:val="single" w:color="auto" w:sz="4" w:space="0"/>
              <w:bottom w:val="single" w:color="auto" w:sz="4" w:space="0"/>
              <w:right w:val="single" w:color="auto" w:sz="4" w:space="0"/>
            </w:tcBorders>
            <w:shd w:val="clear" w:color="auto" w:fill="auto"/>
            <w:vAlign w:val="center"/>
          </w:tcPr>
          <w:p>
            <w:pPr>
              <w:spacing w:line="500" w:lineRule="exact"/>
              <w:ind w:firstLine="562"/>
              <w:rPr>
                <w:b/>
                <w:sz w:val="28"/>
                <w:szCs w:val="24"/>
              </w:rPr>
            </w:pPr>
            <w:r>
              <w:rPr>
                <w:rFonts w:hint="eastAsia"/>
                <w:b/>
                <w:sz w:val="28"/>
                <w:szCs w:val="24"/>
              </w:rPr>
              <w:t>高速公路：</w:t>
            </w:r>
          </w:p>
          <w:p>
            <w:pPr>
              <w:spacing w:line="500" w:lineRule="exact"/>
              <w:ind w:firstLine="560"/>
              <w:rPr>
                <w:b/>
                <w:sz w:val="28"/>
                <w:szCs w:val="24"/>
              </w:rPr>
            </w:pPr>
            <w:r>
              <w:rPr>
                <w:rFonts w:hint="eastAsia"/>
                <w:sz w:val="28"/>
                <w:szCs w:val="24"/>
              </w:rPr>
              <w:t>到</w:t>
            </w:r>
            <w:r>
              <w:rPr>
                <w:sz w:val="28"/>
                <w:szCs w:val="24"/>
              </w:rPr>
              <w:t>2025</w:t>
            </w:r>
            <w:r>
              <w:rPr>
                <w:rFonts w:hint="eastAsia"/>
                <w:sz w:val="28"/>
                <w:szCs w:val="24"/>
              </w:rPr>
              <w:t>年，力争新开工高速公路</w:t>
            </w:r>
            <w:r>
              <w:rPr>
                <w:sz w:val="28"/>
                <w:szCs w:val="24"/>
              </w:rPr>
              <w:t>156</w:t>
            </w:r>
            <w:r>
              <w:rPr>
                <w:rFonts w:hint="eastAsia"/>
                <w:sz w:val="28"/>
                <w:szCs w:val="24"/>
              </w:rPr>
              <w:t>公里，全县通车高速公路总里程达</w:t>
            </w:r>
            <w:r>
              <w:rPr>
                <w:sz w:val="28"/>
                <w:szCs w:val="24"/>
              </w:rPr>
              <w:t>141.1</w:t>
            </w:r>
            <w:r>
              <w:rPr>
                <w:rFonts w:hint="eastAsia"/>
                <w:sz w:val="28"/>
                <w:szCs w:val="24"/>
              </w:rPr>
              <w:t>公里。</w:t>
            </w:r>
          </w:p>
          <w:p>
            <w:pPr>
              <w:adjustRightInd w:val="0"/>
              <w:snapToGrid w:val="0"/>
              <w:spacing w:line="500" w:lineRule="exact"/>
              <w:ind w:firstLine="562"/>
              <w:rPr>
                <w:sz w:val="28"/>
                <w:szCs w:val="24"/>
              </w:rPr>
            </w:pPr>
            <w:r>
              <w:rPr>
                <w:rFonts w:hint="eastAsia"/>
                <w:b/>
                <w:sz w:val="28"/>
                <w:szCs w:val="24"/>
              </w:rPr>
              <w:t>续建</w:t>
            </w:r>
            <w:r>
              <w:rPr>
                <w:b/>
                <w:sz w:val="28"/>
                <w:szCs w:val="24"/>
              </w:rPr>
              <w:t>：</w:t>
            </w:r>
            <w:r>
              <w:rPr>
                <w:rFonts w:hint="eastAsia"/>
                <w:sz w:val="28"/>
                <w:szCs w:val="24"/>
              </w:rPr>
              <w:t>建成G6911安来高速奉节至建始段，境内约4</w:t>
            </w:r>
            <w:r>
              <w:rPr>
                <w:sz w:val="28"/>
                <w:szCs w:val="24"/>
              </w:rPr>
              <w:t>9</w:t>
            </w:r>
            <w:r>
              <w:rPr>
                <w:rFonts w:hint="eastAsia"/>
                <w:sz w:val="28"/>
                <w:szCs w:val="24"/>
              </w:rPr>
              <w:t>公里。</w:t>
            </w:r>
          </w:p>
          <w:p>
            <w:pPr>
              <w:spacing w:line="500" w:lineRule="exact"/>
              <w:ind w:firstLine="562"/>
              <w:rPr>
                <w:sz w:val="28"/>
                <w:szCs w:val="24"/>
              </w:rPr>
            </w:pPr>
            <w:r>
              <w:rPr>
                <w:rFonts w:hint="eastAsia"/>
                <w:b/>
                <w:sz w:val="28"/>
                <w:szCs w:val="24"/>
              </w:rPr>
              <w:t>开工</w:t>
            </w:r>
            <w:r>
              <w:rPr>
                <w:b/>
                <w:sz w:val="28"/>
                <w:szCs w:val="24"/>
              </w:rPr>
              <w:t>：</w:t>
            </w:r>
            <w:r>
              <w:rPr>
                <w:rFonts w:hint="eastAsia"/>
                <w:sz w:val="28"/>
                <w:szCs w:val="24"/>
              </w:rPr>
              <w:t>开工巫溪金盆至奉节至利川高速公路，境内约</w:t>
            </w:r>
            <w:r>
              <w:rPr>
                <w:sz w:val="28"/>
                <w:szCs w:val="24"/>
              </w:rPr>
              <w:t>96</w:t>
            </w:r>
            <w:r>
              <w:rPr>
                <w:rFonts w:hint="eastAsia"/>
                <w:sz w:val="28"/>
                <w:szCs w:val="24"/>
              </w:rPr>
              <w:t>公里，并建成奉节县城至公平段及西互通，约</w:t>
            </w:r>
            <w:r>
              <w:rPr>
                <w:sz w:val="28"/>
                <w:szCs w:val="24"/>
              </w:rPr>
              <w:t>15</w:t>
            </w:r>
            <w:r>
              <w:rPr>
                <w:rFonts w:hint="eastAsia"/>
                <w:sz w:val="28"/>
                <w:szCs w:val="24"/>
              </w:rPr>
              <w:t>公里；力争开工沿江高速南线万州至巫山段，境内约</w:t>
            </w:r>
            <w:r>
              <w:rPr>
                <w:sz w:val="28"/>
                <w:szCs w:val="24"/>
              </w:rPr>
              <w:t>60</w:t>
            </w:r>
            <w:r>
              <w:rPr>
                <w:rFonts w:hint="eastAsia"/>
                <w:sz w:val="28"/>
                <w:szCs w:val="24"/>
              </w:rPr>
              <w:t>公里；新改建G42奉节、奉节西、八阵等高速公路互通。</w:t>
            </w:r>
          </w:p>
          <w:p>
            <w:pPr>
              <w:spacing w:line="500" w:lineRule="exact"/>
              <w:ind w:firstLine="562"/>
              <w:rPr>
                <w:sz w:val="28"/>
                <w:szCs w:val="24"/>
              </w:rPr>
            </w:pPr>
            <w:r>
              <w:rPr>
                <w:rFonts w:hint="eastAsia"/>
                <w:b/>
                <w:sz w:val="28"/>
                <w:szCs w:val="24"/>
              </w:rPr>
              <w:t>研究论证：</w:t>
            </w:r>
            <w:r>
              <w:rPr>
                <w:rFonts w:hint="eastAsia"/>
                <w:sz w:val="28"/>
                <w:szCs w:val="24"/>
              </w:rPr>
              <w:t>开展寂静至云阳南溪高速前期工作，境内约</w:t>
            </w:r>
            <w:r>
              <w:rPr>
                <w:sz w:val="28"/>
                <w:szCs w:val="24"/>
              </w:rPr>
              <w:t>35</w:t>
            </w:r>
            <w:r>
              <w:rPr>
                <w:rFonts w:hint="eastAsia"/>
                <w:sz w:val="28"/>
                <w:szCs w:val="24"/>
              </w:rPr>
              <w:t>公里，力争纳入上位规划。</w:t>
            </w:r>
          </w:p>
        </w:tc>
      </w:tr>
    </w:tbl>
    <w:p>
      <w:pPr>
        <w:pStyle w:val="5"/>
        <w:ind w:firstLine="640"/>
      </w:pPr>
      <w:r>
        <w:rPr>
          <w:rFonts w:hint="eastAsia"/>
        </w:rPr>
        <w:t>二、构建“十八射十八联”干线公路网</w:t>
      </w:r>
    </w:p>
    <w:p>
      <w:pPr>
        <w:ind w:firstLine="640"/>
      </w:pPr>
      <w:r>
        <w:rPr>
          <w:rFonts w:hint="eastAsia"/>
        </w:rPr>
        <w:t>“十四五”期间，着力提升县内地方公路等级，提高互联互通水平。加强交通运输与经济社会融合发展，以文化旅游区、产业园区、乡镇城区为节点连接公路为重点，加快国省干线公路建设，实现所有普通干线公路实现油化或硬化，普通干线公路网络的通行能力和服务水平大幅提升。</w:t>
      </w:r>
    </w:p>
    <w:p>
      <w:pPr>
        <w:ind w:firstLine="640"/>
      </w:pPr>
      <w:r>
        <w:rPr>
          <w:rFonts w:hint="eastAsia" w:ascii="楷体" w:hAnsi="楷体" w:eastAsia="楷体"/>
        </w:rPr>
        <w:t>高等级建设周边毗邻地区出境公路</w:t>
      </w:r>
      <w:r>
        <w:rPr>
          <w:rFonts w:hint="eastAsia" w:ascii="方正仿宋_GBK"/>
        </w:rPr>
        <w:t>。全面升级奉节对外干线公路，统一奉节与周边市县间干线公路行政等级和技术等级，因地制宜提高部分路段建设标准，提高对外出境公路的通行能力和服务水平，与周边市县实现高效衔接。</w:t>
      </w:r>
      <w:r>
        <w:rPr>
          <w:b/>
        </w:rPr>
        <w:t>规划实施</w:t>
      </w:r>
      <w:r>
        <w:rPr>
          <w:rFonts w:hint="eastAsia"/>
        </w:rPr>
        <w:t>G242坛子口至泉坪、夔门长江大桥至莲花塘养护站、莲花塘养护站至高桥、高桥至荆竹段及荆竹至兴隆段等原级改造工程和泉坪至梅溪河升级改造工程，提升奉节与巫溪、巫溪及湖北恩施出境公路的等级水平</w:t>
      </w:r>
      <w:r>
        <w:rPr>
          <w:rFonts w:hint="eastAsia" w:ascii="方正仿宋_GBK"/>
        </w:rPr>
        <w:t>，有效构建“奉巫巫”的区域联动发展。</w:t>
      </w:r>
      <w:r>
        <w:rPr>
          <w:rFonts w:hint="eastAsia"/>
          <w:b/>
          <w:bCs/>
        </w:rPr>
        <w:t>规划实施</w:t>
      </w:r>
      <w:r>
        <w:rPr>
          <w:rFonts w:hint="eastAsia"/>
        </w:rPr>
        <w:t>G348两河口至红土（蜂糖沟）升级改造工程，提升奉节与云阳的互联互通水平，</w:t>
      </w:r>
      <w:r>
        <w:t>促进</w:t>
      </w:r>
      <w:r>
        <w:rPr>
          <w:rFonts w:hint="eastAsia"/>
        </w:rPr>
        <w:t>奉节快速融入万开云一体化，与渝东北城镇群毗邻区县之间区域路网衔接道路的有效衔接，支撑</w:t>
      </w:r>
      <w:r>
        <w:t>区域经济高质量发展</w:t>
      </w:r>
      <w:r>
        <w:rPr>
          <w:rFonts w:hint="eastAsia"/>
        </w:rPr>
        <w:t>。</w:t>
      </w:r>
      <w:r>
        <w:rPr>
          <w:rFonts w:hint="eastAsia"/>
          <w:b/>
          <w:bCs/>
        </w:rPr>
        <w:t>适时推进</w:t>
      </w:r>
      <w:r>
        <w:rPr>
          <w:rFonts w:hint="eastAsia"/>
        </w:rPr>
        <w:t>G</w:t>
      </w:r>
      <w:r>
        <w:t>348</w:t>
      </w:r>
      <w:r>
        <w:rPr>
          <w:rFonts w:hint="eastAsia"/>
        </w:rPr>
        <w:t>干溪沟至石岗隧道建设和G</w:t>
      </w:r>
      <w:r>
        <w:t>242</w:t>
      </w:r>
      <w:r>
        <w:rPr>
          <w:rFonts w:hint="eastAsia"/>
        </w:rPr>
        <w:t>长江大桥至木瓜溪大桥隧道工程建设，推动县内快速通道和物流通道发展，引导国道提质增效。</w:t>
      </w:r>
    </w:p>
    <w:p>
      <w:pPr>
        <w:ind w:firstLine="640"/>
      </w:pPr>
      <w:r>
        <w:rPr>
          <w:rFonts w:hint="eastAsia" w:ascii="楷体" w:hAnsi="楷体" w:eastAsia="楷体"/>
        </w:rPr>
        <w:t>高品质打造县内乡镇互联互通公路。</w:t>
      </w:r>
      <w:r>
        <w:rPr>
          <w:rFonts w:hint="eastAsia"/>
          <w:snapToGrid w:val="0"/>
        </w:rPr>
        <w:t>进一步加密和提升奉节城区至各乡镇和各乡镇之间的干线公路网络。</w:t>
      </w:r>
      <w:r>
        <w:rPr>
          <w:rFonts w:hint="eastAsia"/>
          <w:b/>
          <w:snapToGrid w:val="0"/>
        </w:rPr>
        <w:t>规划实施</w:t>
      </w:r>
      <w:r>
        <w:rPr>
          <w:rFonts w:hint="eastAsia"/>
        </w:rPr>
        <w:t>S503巫溪界至竹园（龙潭）水泥厂原级改造工程，提升竹园镇与巫溪互联互通水平。</w:t>
      </w:r>
      <w:r>
        <w:rPr>
          <w:rFonts w:hint="eastAsia"/>
          <w:b/>
        </w:rPr>
        <w:t>规划实施</w:t>
      </w:r>
      <w:r>
        <w:rPr>
          <w:rFonts w:hint="eastAsia"/>
        </w:rPr>
        <w:t>S102安坪镇下坝至上坝、羊市至甲高，S503两河口至大树镇段和S505夔门长江大桥至大木坝段升级改造工程和S102甲高至小治原级改造工程，加强奉节城区、重点乡镇、一般乡镇的高效互联。</w:t>
      </w:r>
      <w:r>
        <w:rPr>
          <w:rFonts w:hint="eastAsia"/>
          <w:b/>
          <w:bCs/>
        </w:rPr>
        <w:t>适时推进</w:t>
      </w:r>
      <w:r>
        <w:t>S503</w:t>
      </w:r>
      <w:r>
        <w:rPr>
          <w:rFonts w:hint="eastAsia"/>
        </w:rPr>
        <w:t>竹园（龙潭）水泥厂至大树镇段改造工程，进一步提升省道通行能力和改善乡镇的出行条件，支撑沿线地区和产业的快速发展。</w:t>
      </w:r>
    </w:p>
    <w:p>
      <w:pPr>
        <w:pStyle w:val="5"/>
        <w:ind w:firstLine="640"/>
      </w:pPr>
      <w:r>
        <w:rPr>
          <w:rFonts w:hint="eastAsia"/>
        </w:rPr>
        <w:t>三、构建“产城景”重要连接公路网</w:t>
      </w:r>
    </w:p>
    <w:p>
      <w:pPr>
        <w:ind w:firstLine="640"/>
      </w:pPr>
      <w:r>
        <w:rPr>
          <w:rFonts w:hint="eastAsia"/>
        </w:rPr>
        <w:t>“十四五”期间，</w:t>
      </w:r>
      <w:r>
        <w:rPr>
          <w:rFonts w:hint="eastAsia"/>
          <w:bCs/>
        </w:rPr>
        <w:t>全力推进城市区域、A级景区和经济据点重要连接公路建设，</w:t>
      </w:r>
      <w:r>
        <w:rPr>
          <w:rFonts w:hint="eastAsia"/>
        </w:rPr>
        <w:t>促进全县城市提升、交旅融合、产城融合发展，推进城镇化、工业化进程和文化旅游发展。</w:t>
      </w:r>
    </w:p>
    <w:p>
      <w:pPr>
        <w:ind w:firstLine="640"/>
      </w:pPr>
      <w:r>
        <w:rPr>
          <w:rFonts w:hint="eastAsia" w:ascii="楷体" w:hAnsi="楷体" w:eastAsia="楷体"/>
        </w:rPr>
        <w:t>推进重要旅游公路建设</w:t>
      </w:r>
      <w:r>
        <w:rPr>
          <w:rFonts w:hint="eastAsia"/>
          <w:b/>
        </w:rPr>
        <w:t>。</w:t>
      </w:r>
      <w:r>
        <w:rPr>
          <w:rFonts w:hint="eastAsia"/>
        </w:rPr>
        <w:t>坚持旅游统领，奉节交通全面支撑全县文化旅游发展，按照“所有</w:t>
      </w:r>
      <w:r>
        <w:rPr>
          <w:rFonts w:hint="eastAsia"/>
          <w:bCs/>
        </w:rPr>
        <w:t>A级景区通三级公路</w:t>
      </w:r>
      <w:r>
        <w:rPr>
          <w:rFonts w:hint="eastAsia"/>
        </w:rPr>
        <w:t>”的目标，大力实施一批旅游公路，助推奉节建设成为长江三峡第一旅游目的地。</w:t>
      </w:r>
      <w:r>
        <w:rPr>
          <w:rFonts w:hint="eastAsia"/>
          <w:b/>
          <w:bCs/>
        </w:rPr>
        <w:t>规划实施</w:t>
      </w:r>
      <w:r>
        <w:rPr>
          <w:rFonts w:hint="eastAsia"/>
        </w:rPr>
        <w:t>西部新区至伞坝顶至天鹅湖公路、大木坝至庙湾、冯坪乡龙坝村至兴隆镇龙门村、吐祥至太和、云雾至利川、长安至高炉淌等升级改造工程，支持兴隆、大白帝城景区发展，实现重点旅游景区与交通节点、城区和景区之间的互联互通。</w:t>
      </w:r>
    </w:p>
    <w:p>
      <w:pPr>
        <w:ind w:firstLine="640"/>
      </w:pPr>
      <w:r>
        <w:rPr>
          <w:rFonts w:hint="eastAsia" w:ascii="楷体" w:hAnsi="楷体" w:eastAsia="楷体"/>
        </w:rPr>
        <w:t>推进产业公路建设</w:t>
      </w:r>
      <w:r>
        <w:rPr>
          <w:rFonts w:hint="eastAsia"/>
          <w:b/>
        </w:rPr>
        <w:t>。</w:t>
      </w:r>
      <w:r>
        <w:rPr>
          <w:rFonts w:hint="eastAsia"/>
        </w:rPr>
        <w:t>交通全面支撑现代山地特色高效农业产业体系和生态工业六大产业体系建设，以工业园区和国家现代农业园重要节点为核心，加强产业园区间、园区至高速公路互通、枢纽的互联互通水平。</w:t>
      </w:r>
      <w:r>
        <w:rPr>
          <w:rFonts w:hint="eastAsia"/>
          <w:b/>
          <w:bCs/>
        </w:rPr>
        <w:t>规划实施</w:t>
      </w:r>
      <w:r>
        <w:rPr>
          <w:rFonts w:hint="eastAsia"/>
        </w:rPr>
        <w:t>虎包至康乐火电厂升级改造工程，推进康乐组团、红湾子货运作业区和火电厂的产业发展，实现经济据点通三级公路。</w:t>
      </w:r>
    </w:p>
    <w:p>
      <w:pPr>
        <w:ind w:firstLine="640"/>
      </w:pPr>
      <w:r>
        <w:rPr>
          <w:rFonts w:hint="eastAsia" w:ascii="楷体" w:hAnsi="楷体" w:eastAsia="楷体"/>
        </w:rPr>
        <w:t>畅通城市内外公路建设。</w:t>
      </w:r>
      <w:r>
        <w:rPr>
          <w:rFonts w:hint="eastAsia"/>
          <w:snapToGrid w:val="0"/>
        </w:rPr>
        <w:t>强化城市东西部、长江南北两岸的交通连接，</w:t>
      </w:r>
      <w:r>
        <w:rPr>
          <w:rFonts w:hint="eastAsia"/>
          <w:b/>
          <w:bCs/>
          <w:snapToGrid w:val="0"/>
        </w:rPr>
        <w:t>规划实施</w:t>
      </w:r>
      <w:r>
        <w:rPr>
          <w:rFonts w:hint="eastAsia"/>
          <w:bCs/>
          <w:snapToGrid w:val="0"/>
        </w:rPr>
        <w:t>奉节县宝塔坪特大桥、奉节县半岛隧道工程、奉节县长江二桥等项目，进一步提升城市道路整体路网水平。</w:t>
      </w:r>
      <w:r>
        <w:rPr>
          <w:rFonts w:hint="eastAsia"/>
          <w:b/>
          <w:bCs/>
          <w:snapToGrid w:val="0"/>
        </w:rPr>
        <w:t>规划实施</w:t>
      </w:r>
      <w:r>
        <w:rPr>
          <w:rFonts w:hint="eastAsia"/>
          <w:bCs/>
          <w:snapToGrid w:val="0"/>
        </w:rPr>
        <w:t>南滨路建设</w:t>
      </w:r>
      <w:r>
        <w:rPr>
          <w:rFonts w:hint="eastAsia"/>
          <w:snapToGrid w:val="0"/>
        </w:rPr>
        <w:t>工程，进一步拓展城市空间，形成城市环线。</w:t>
      </w:r>
      <w:r>
        <w:rPr>
          <w:rFonts w:hint="eastAsia"/>
        </w:rPr>
        <w:t>进一步完善</w:t>
      </w:r>
      <w:r>
        <w:t>奉节</w:t>
      </w:r>
      <w:r>
        <w:rPr>
          <w:rFonts w:hint="eastAsia"/>
        </w:rPr>
        <w:t>县城内部交通基础设施，加快城区的道路建设，实现县城各</w:t>
      </w:r>
      <w:r>
        <w:t>片区</w:t>
      </w:r>
      <w:r>
        <w:rPr>
          <w:rFonts w:hint="eastAsia"/>
        </w:rPr>
        <w:t>互联互通</w:t>
      </w:r>
      <w:r>
        <w:t>，</w:t>
      </w:r>
      <w:r>
        <w:rPr>
          <w:rFonts w:hint="eastAsia"/>
        </w:rPr>
        <w:t>促进全域旅游发展。</w:t>
      </w:r>
    </w:p>
    <w:p>
      <w:pPr>
        <w:ind w:firstLine="640"/>
      </w:pPr>
      <w:r>
        <w:rPr>
          <w:rFonts w:hint="eastAsia"/>
        </w:rPr>
        <w:t>“十四五”期间，通过进一步完善普通公路建设，奉节公路网总体形成以国省道为骨架，县乡道为补充的“十八射十八联”公路网络布局，力争实现国道通二级</w:t>
      </w:r>
      <w:r>
        <w:t>100%</w:t>
      </w:r>
      <w:r>
        <w:rPr>
          <w:rFonts w:hint="eastAsia"/>
        </w:rPr>
        <w:t>，省道通三级</w:t>
      </w:r>
      <w:r>
        <w:t>100%</w:t>
      </w:r>
      <w:r>
        <w:rPr>
          <w:rFonts w:hint="eastAsia"/>
        </w:rPr>
        <w:t>，实现对乡镇、景区、园区的全覆盖，以及高速公路互通、客货运站场的全联通。</w:t>
      </w:r>
    </w:p>
    <w:p>
      <w:pPr>
        <w:pStyle w:val="5"/>
        <w:ind w:firstLine="640"/>
      </w:pPr>
      <w:r>
        <w:rPr>
          <w:rFonts w:hint="eastAsia"/>
        </w:rPr>
        <w:t>四、推动乡村基础设施提档升级</w:t>
      </w:r>
    </w:p>
    <w:p>
      <w:pPr>
        <w:ind w:firstLine="640"/>
        <w:rPr>
          <w:szCs w:val="22"/>
        </w:rPr>
      </w:pPr>
      <w:r>
        <w:rPr>
          <w:rFonts w:hint="eastAsia" w:ascii="楷体" w:hAnsi="楷体" w:eastAsia="楷体"/>
        </w:rPr>
        <w:t>全力推进乡村主干道建设</w:t>
      </w:r>
      <w:r>
        <w:rPr>
          <w:rFonts w:hint="eastAsia"/>
        </w:rPr>
        <w:t>。结</w:t>
      </w:r>
      <w:r>
        <w:rPr>
          <w:rFonts w:hint="eastAsia"/>
          <w:szCs w:val="22"/>
        </w:rPr>
        <w:t>合县乡道公路的规划调整，</w:t>
      </w:r>
      <w:r>
        <w:rPr>
          <w:rFonts w:hint="eastAsia"/>
        </w:rPr>
        <w:t>总体按照“乡乡三级路、村村双车道、组组硬化路”的目标，</w:t>
      </w:r>
      <w:r>
        <w:t>以提升县乡道综合服务能力为重点</w:t>
      </w:r>
      <w:r>
        <w:rPr>
          <w:rFonts w:hint="eastAsia"/>
        </w:rPr>
        <w:t>，改善路网结构，加强与国省干线公路、城市道路、其他运输方式衔接，提高通行能力和运行效率，促进城乡互联互通。提升一批村道为乡道，一批乡道为县道，</w:t>
      </w:r>
      <w:r>
        <w:rPr>
          <w:rFonts w:hint="eastAsia"/>
          <w:b/>
          <w:bCs/>
        </w:rPr>
        <w:t>规划实施</w:t>
      </w:r>
      <w:r>
        <w:rPr>
          <w:rFonts w:hint="eastAsia"/>
          <w:szCs w:val="22"/>
        </w:rPr>
        <w:t>县内县乡道调整里程约</w:t>
      </w:r>
      <w:r>
        <w:rPr>
          <w:szCs w:val="22"/>
        </w:rPr>
        <w:t>3400</w:t>
      </w:r>
      <w:r>
        <w:rPr>
          <w:rFonts w:hint="eastAsia"/>
          <w:szCs w:val="22"/>
        </w:rPr>
        <w:t>公里，其中</w:t>
      </w:r>
      <w:r>
        <w:rPr>
          <w:rFonts w:hint="eastAsia"/>
          <w:bCs/>
        </w:rPr>
        <w:t>县道总里程达到</w:t>
      </w:r>
      <w:r>
        <w:t>1500</w:t>
      </w:r>
      <w:r>
        <w:rPr>
          <w:rFonts w:hint="eastAsia"/>
        </w:rPr>
        <w:t>公里，乡道总里程达到</w:t>
      </w:r>
      <w:r>
        <w:t>1900</w:t>
      </w:r>
      <w:r>
        <w:rPr>
          <w:rFonts w:hint="eastAsia"/>
        </w:rPr>
        <w:t>公里。</w:t>
      </w:r>
    </w:p>
    <w:p>
      <w:pPr>
        <w:ind w:firstLine="640"/>
        <w:rPr>
          <w:bCs/>
        </w:rPr>
      </w:pPr>
      <w:r>
        <w:rPr>
          <w:rFonts w:hint="eastAsia" w:ascii="楷体" w:hAnsi="楷体" w:eastAsia="楷体"/>
        </w:rPr>
        <w:t>推进乡村连接公路建设。</w:t>
      </w:r>
      <w:r>
        <w:rPr>
          <w:rFonts w:hint="eastAsia"/>
        </w:rPr>
        <w:t>持续巩固脱贫攻坚成果，助推全县产业小镇、特色小镇建设，打通乡镇间断头路，建设美丽乡村公路，提升乡镇间互联互通，</w:t>
      </w:r>
      <w:r>
        <w:rPr>
          <w:rFonts w:hint="eastAsia"/>
          <w:b/>
          <w:bCs/>
        </w:rPr>
        <w:t>规划实施</w:t>
      </w:r>
      <w:r>
        <w:rPr>
          <w:bCs/>
        </w:rPr>
        <w:t>X016</w:t>
      </w:r>
      <w:r>
        <w:rPr>
          <w:rFonts w:hint="eastAsia"/>
          <w:bCs/>
        </w:rPr>
        <w:t>岩草路草堂大桥至竹柿坪、</w:t>
      </w:r>
      <w:r>
        <w:rPr>
          <w:rFonts w:hint="eastAsia"/>
        </w:rPr>
        <w:t>鹤峰两河口至五马国平、高炉淌至巫山红椿、公平至青莲公路、云雾至利川界等升级改造工程，全面实现</w:t>
      </w:r>
      <w:r>
        <w:rPr>
          <w:rFonts w:hint="eastAsia"/>
          <w:bCs/>
        </w:rPr>
        <w:t>有条件的乡镇通三级公路</w:t>
      </w:r>
      <w:r>
        <w:rPr>
          <w:rFonts w:hint="eastAsia"/>
        </w:rPr>
        <w:t>。</w:t>
      </w:r>
    </w:p>
    <w:p>
      <w:pPr>
        <w:ind w:firstLine="640"/>
      </w:pPr>
      <w:r>
        <w:rPr>
          <w:rFonts w:hint="eastAsia" w:ascii="楷体" w:hAnsi="楷体" w:eastAsia="楷体"/>
        </w:rPr>
        <w:t>加快推进农村联网公路建设</w:t>
      </w:r>
      <w:r>
        <w:rPr>
          <w:rFonts w:hint="eastAsia" w:ascii="方正仿宋_GBK"/>
          <w:b/>
        </w:rPr>
        <w:t>。</w:t>
      </w:r>
      <w:r>
        <w:rPr>
          <w:rFonts w:hint="eastAsia"/>
        </w:rPr>
        <w:t>支持农村公路更多向进村入户倾斜，构建广泛覆盖人口聚居的主要村庄、直接服务农民群众出行和农村生产生活的农村公路基础网络，进一步提高农村公路覆盖范围、通达深度和服务水平，巩固拓展脱贫攻坚成果。</w:t>
      </w:r>
      <w:r>
        <w:rPr>
          <w:rFonts w:hint="eastAsia"/>
          <w:b/>
          <w:bCs/>
        </w:rPr>
        <w:t>规划实施</w:t>
      </w:r>
      <w:r>
        <w:rPr>
          <w:rFonts w:hint="eastAsia"/>
        </w:rPr>
        <w:t>农村公路新改建2</w:t>
      </w:r>
      <w:r>
        <w:t>000</w:t>
      </w:r>
      <w:r>
        <w:rPr>
          <w:rFonts w:hint="eastAsia"/>
        </w:rPr>
        <w:t>公里，其中通组硬化、油化路1</w:t>
      </w:r>
      <w:r>
        <w:t>0</w:t>
      </w:r>
      <w:r>
        <w:rPr>
          <w:rFonts w:hint="eastAsia"/>
        </w:rPr>
        <w:t>00公里，窄路面拓宽1</w:t>
      </w:r>
      <w:r>
        <w:t>000</w:t>
      </w:r>
      <w:r>
        <w:rPr>
          <w:rFonts w:hint="eastAsia"/>
        </w:rPr>
        <w:t>公里，</w:t>
      </w:r>
      <w:r>
        <w:t>提升通村、通镇路网服务品质</w:t>
      </w:r>
      <w:r>
        <w:rPr>
          <w:rFonts w:hint="eastAsia"/>
        </w:rPr>
        <w:t>，打造乡村“示范路”，实现具备条件的行政村通双车道，村民小组通通畅率100%。</w:t>
      </w:r>
    </w:p>
    <w:tbl>
      <w:tblPr>
        <w:tblStyle w:val="25"/>
        <w:tblW w:w="8269" w:type="dxa"/>
        <w:jc w:val="center"/>
        <w:tblLayout w:type="fixed"/>
        <w:tblCellMar>
          <w:top w:w="0" w:type="dxa"/>
          <w:left w:w="108" w:type="dxa"/>
          <w:bottom w:w="0" w:type="dxa"/>
          <w:right w:w="108" w:type="dxa"/>
        </w:tblCellMar>
      </w:tblPr>
      <w:tblGrid>
        <w:gridCol w:w="8269"/>
      </w:tblGrid>
      <w:tr>
        <w:trPr>
          <w:trHeight w:val="636" w:hRule="atLeast"/>
          <w:tblHeader/>
          <w:jc w:val="center"/>
        </w:trPr>
        <w:tc>
          <w:tcPr>
            <w:tcW w:w="8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56" w:afterLines="50"/>
              <w:ind w:firstLine="560"/>
              <w:jc w:val="center"/>
              <w:rPr>
                <w:rFonts w:eastAsia="方正小标宋_GBK"/>
                <w:sz w:val="28"/>
                <w:szCs w:val="28"/>
              </w:rPr>
            </w:pPr>
            <w:r>
              <w:rPr>
                <w:rFonts w:hint="eastAsia" w:eastAsia="方正小标宋_GBK"/>
                <w:sz w:val="28"/>
                <w:szCs w:val="28"/>
              </w:rPr>
              <w:t>专栏3 奉节“十八射十八联”干线公路布局</w:t>
            </w:r>
          </w:p>
        </w:tc>
      </w:tr>
      <w:tr>
        <w:trPr>
          <w:trHeight w:val="516" w:hRule="atLeast"/>
          <w:jc w:val="center"/>
        </w:trPr>
        <w:tc>
          <w:tcPr>
            <w:tcW w:w="8269" w:type="dxa"/>
            <w:tcBorders>
              <w:top w:val="nil"/>
              <w:left w:val="single" w:color="auto" w:sz="4" w:space="0"/>
              <w:bottom w:val="single" w:color="auto" w:sz="4" w:space="0"/>
              <w:right w:val="single" w:color="auto" w:sz="4" w:space="0"/>
            </w:tcBorders>
            <w:shd w:val="clear" w:color="auto" w:fill="auto"/>
            <w:vAlign w:val="center"/>
          </w:tcPr>
          <w:p>
            <w:pPr>
              <w:spacing w:line="500" w:lineRule="exact"/>
              <w:ind w:firstLine="562"/>
              <w:rPr>
                <w:b/>
                <w:sz w:val="28"/>
                <w:szCs w:val="24"/>
              </w:rPr>
            </w:pPr>
            <w:r>
              <w:rPr>
                <w:rFonts w:hint="eastAsia"/>
                <w:b/>
                <w:sz w:val="28"/>
                <w:szCs w:val="24"/>
              </w:rPr>
              <w:t>——十八射线：</w:t>
            </w:r>
          </w:p>
          <w:p>
            <w:pPr>
              <w:spacing w:line="500" w:lineRule="exact"/>
              <w:ind w:firstLine="560"/>
              <w:rPr>
                <w:sz w:val="28"/>
                <w:szCs w:val="24"/>
              </w:rPr>
            </w:pPr>
            <w:r>
              <w:rPr>
                <w:rFonts w:hint="eastAsia"/>
                <w:sz w:val="28"/>
                <w:szCs w:val="24"/>
              </w:rPr>
              <w:t>一射：朱衣镇</w:t>
            </w:r>
            <w:r>
              <w:rPr>
                <w:sz w:val="28"/>
                <w:szCs w:val="24"/>
              </w:rPr>
              <w:t>-</w:t>
            </w:r>
            <w:r>
              <w:rPr>
                <w:rFonts w:hint="eastAsia"/>
                <w:sz w:val="28"/>
                <w:szCs w:val="24"/>
              </w:rPr>
              <w:t>砚瓦</w:t>
            </w:r>
            <w:r>
              <w:rPr>
                <w:sz w:val="28"/>
                <w:szCs w:val="24"/>
              </w:rPr>
              <w:t>-</w:t>
            </w:r>
            <w:r>
              <w:rPr>
                <w:rFonts w:hint="eastAsia"/>
                <w:sz w:val="28"/>
                <w:szCs w:val="24"/>
              </w:rPr>
              <w:t>三江</w:t>
            </w:r>
            <w:r>
              <w:rPr>
                <w:sz w:val="28"/>
                <w:szCs w:val="24"/>
              </w:rPr>
              <w:t>-</w:t>
            </w:r>
            <w:r>
              <w:rPr>
                <w:rFonts w:hint="eastAsia"/>
                <w:sz w:val="28"/>
                <w:szCs w:val="24"/>
              </w:rPr>
              <w:t>拖板</w:t>
            </w:r>
            <w:r>
              <w:rPr>
                <w:sz w:val="28"/>
                <w:szCs w:val="24"/>
              </w:rPr>
              <w:t>-</w:t>
            </w:r>
            <w:r>
              <w:rPr>
                <w:rFonts w:hint="eastAsia"/>
                <w:sz w:val="28"/>
                <w:szCs w:val="24"/>
              </w:rPr>
              <w:t>云阳界；</w:t>
            </w:r>
          </w:p>
          <w:p>
            <w:pPr>
              <w:spacing w:line="500" w:lineRule="exact"/>
              <w:ind w:firstLine="560"/>
              <w:rPr>
                <w:sz w:val="28"/>
                <w:szCs w:val="24"/>
              </w:rPr>
            </w:pPr>
            <w:r>
              <w:rPr>
                <w:rFonts w:hint="eastAsia"/>
                <w:sz w:val="28"/>
                <w:szCs w:val="24"/>
              </w:rPr>
              <w:t>二射：长江大桥</w:t>
            </w:r>
            <w:r>
              <w:rPr>
                <w:sz w:val="28"/>
                <w:szCs w:val="24"/>
              </w:rPr>
              <w:t>-</w:t>
            </w:r>
            <w:r>
              <w:rPr>
                <w:rFonts w:hint="eastAsia"/>
                <w:sz w:val="28"/>
                <w:szCs w:val="24"/>
              </w:rPr>
              <w:t>朱衣镇</w:t>
            </w:r>
            <w:r>
              <w:rPr>
                <w:sz w:val="28"/>
                <w:szCs w:val="24"/>
              </w:rPr>
              <w:t>-</w:t>
            </w:r>
            <w:r>
              <w:rPr>
                <w:rFonts w:hint="eastAsia"/>
                <w:sz w:val="28"/>
                <w:szCs w:val="24"/>
              </w:rPr>
              <w:t>黄井</w:t>
            </w:r>
            <w:r>
              <w:rPr>
                <w:sz w:val="28"/>
                <w:szCs w:val="24"/>
              </w:rPr>
              <w:t>-</w:t>
            </w:r>
            <w:r>
              <w:rPr>
                <w:rFonts w:hint="eastAsia"/>
                <w:sz w:val="28"/>
                <w:szCs w:val="24"/>
              </w:rPr>
              <w:t>王家梁</w:t>
            </w:r>
            <w:r>
              <w:rPr>
                <w:sz w:val="28"/>
                <w:szCs w:val="24"/>
              </w:rPr>
              <w:t>-</w:t>
            </w:r>
            <w:r>
              <w:rPr>
                <w:rFonts w:hint="eastAsia"/>
                <w:sz w:val="28"/>
                <w:szCs w:val="24"/>
              </w:rPr>
              <w:t>云阳界；</w:t>
            </w:r>
          </w:p>
          <w:p>
            <w:pPr>
              <w:spacing w:line="500" w:lineRule="exact"/>
              <w:ind w:firstLine="560"/>
              <w:rPr>
                <w:sz w:val="28"/>
                <w:szCs w:val="24"/>
              </w:rPr>
            </w:pPr>
            <w:r>
              <w:rPr>
                <w:sz w:val="28"/>
                <w:szCs w:val="24"/>
              </w:rPr>
              <w:t>三射</w:t>
            </w:r>
            <w:r>
              <w:rPr>
                <w:rFonts w:hint="eastAsia"/>
                <w:sz w:val="28"/>
                <w:szCs w:val="24"/>
              </w:rPr>
              <w:t>：黄井-公平镇</w:t>
            </w:r>
            <w:r>
              <w:rPr>
                <w:sz w:val="28"/>
                <w:szCs w:val="24"/>
              </w:rPr>
              <w:t>-</w:t>
            </w:r>
            <w:r>
              <w:rPr>
                <w:rFonts w:hint="eastAsia"/>
                <w:sz w:val="28"/>
                <w:szCs w:val="24"/>
              </w:rPr>
              <w:t>青莲镇</w:t>
            </w:r>
            <w:r>
              <w:rPr>
                <w:sz w:val="28"/>
                <w:szCs w:val="24"/>
              </w:rPr>
              <w:t>-</w:t>
            </w:r>
            <w:r>
              <w:rPr>
                <w:rFonts w:hint="eastAsia"/>
                <w:sz w:val="28"/>
                <w:szCs w:val="24"/>
              </w:rPr>
              <w:t>云阳界；</w:t>
            </w:r>
          </w:p>
          <w:p>
            <w:pPr>
              <w:spacing w:line="500" w:lineRule="exact"/>
              <w:ind w:firstLine="560"/>
              <w:rPr>
                <w:sz w:val="28"/>
                <w:szCs w:val="24"/>
              </w:rPr>
            </w:pPr>
            <w:r>
              <w:rPr>
                <w:sz w:val="28"/>
                <w:szCs w:val="24"/>
              </w:rPr>
              <w:t>四射</w:t>
            </w:r>
            <w:r>
              <w:rPr>
                <w:rFonts w:hint="eastAsia"/>
                <w:sz w:val="28"/>
                <w:szCs w:val="24"/>
              </w:rPr>
              <w:t>：清净庵-</w:t>
            </w:r>
            <w:r>
              <w:rPr>
                <w:sz w:val="28"/>
                <w:szCs w:val="24"/>
              </w:rPr>
              <w:t>天鹅湖</w:t>
            </w:r>
            <w:r>
              <w:rPr>
                <w:rFonts w:hint="eastAsia"/>
                <w:sz w:val="28"/>
                <w:szCs w:val="24"/>
              </w:rPr>
              <w:t>-石岗乡-大树镇-竹园镇-巫溪界；</w:t>
            </w:r>
          </w:p>
          <w:p>
            <w:pPr>
              <w:spacing w:line="500" w:lineRule="exact"/>
              <w:ind w:firstLine="560"/>
              <w:rPr>
                <w:sz w:val="28"/>
                <w:szCs w:val="24"/>
              </w:rPr>
            </w:pPr>
            <w:r>
              <w:rPr>
                <w:rFonts w:hint="eastAsia"/>
                <w:sz w:val="28"/>
                <w:szCs w:val="24"/>
              </w:rPr>
              <w:t>五射：梅溪河大桥</w:t>
            </w:r>
            <w:r>
              <w:rPr>
                <w:sz w:val="28"/>
                <w:szCs w:val="24"/>
              </w:rPr>
              <w:t>-</w:t>
            </w:r>
            <w:r>
              <w:rPr>
                <w:rFonts w:hint="eastAsia"/>
                <w:sz w:val="28"/>
                <w:szCs w:val="24"/>
              </w:rPr>
              <w:t>康乐镇</w:t>
            </w:r>
            <w:r>
              <w:rPr>
                <w:sz w:val="28"/>
                <w:szCs w:val="24"/>
              </w:rPr>
              <w:t>-</w:t>
            </w:r>
            <w:r>
              <w:rPr>
                <w:rFonts w:hint="eastAsia"/>
                <w:sz w:val="28"/>
                <w:szCs w:val="24"/>
              </w:rPr>
              <w:t>石岗乡</w:t>
            </w:r>
            <w:r>
              <w:rPr>
                <w:sz w:val="28"/>
                <w:szCs w:val="24"/>
              </w:rPr>
              <w:t>-</w:t>
            </w:r>
            <w:r>
              <w:rPr>
                <w:rFonts w:hint="eastAsia"/>
                <w:sz w:val="28"/>
                <w:szCs w:val="24"/>
              </w:rPr>
              <w:t>公平镇</w:t>
            </w:r>
            <w:r>
              <w:rPr>
                <w:sz w:val="28"/>
                <w:szCs w:val="24"/>
              </w:rPr>
              <w:t>-</w:t>
            </w:r>
            <w:r>
              <w:rPr>
                <w:rFonts w:hint="eastAsia"/>
                <w:sz w:val="28"/>
                <w:szCs w:val="24"/>
              </w:rPr>
              <w:t>红土乡</w:t>
            </w:r>
            <w:r>
              <w:rPr>
                <w:sz w:val="28"/>
                <w:szCs w:val="24"/>
              </w:rPr>
              <w:t>-</w:t>
            </w:r>
            <w:r>
              <w:rPr>
                <w:rFonts w:hint="eastAsia"/>
                <w:sz w:val="28"/>
                <w:szCs w:val="24"/>
              </w:rPr>
              <w:t>云阳界；</w:t>
            </w:r>
          </w:p>
          <w:p>
            <w:pPr>
              <w:spacing w:line="500" w:lineRule="exact"/>
              <w:ind w:firstLine="560"/>
              <w:rPr>
                <w:sz w:val="28"/>
                <w:szCs w:val="24"/>
              </w:rPr>
            </w:pPr>
            <w:r>
              <w:rPr>
                <w:sz w:val="28"/>
                <w:szCs w:val="24"/>
              </w:rPr>
              <w:t>六射</w:t>
            </w:r>
            <w:r>
              <w:rPr>
                <w:rFonts w:hint="eastAsia"/>
                <w:sz w:val="28"/>
                <w:szCs w:val="24"/>
              </w:rPr>
              <w:t>：桥湾</w:t>
            </w:r>
            <w:r>
              <w:rPr>
                <w:sz w:val="28"/>
                <w:szCs w:val="24"/>
              </w:rPr>
              <w:t>-</w:t>
            </w:r>
            <w:r>
              <w:rPr>
                <w:rFonts w:hint="eastAsia"/>
                <w:sz w:val="28"/>
                <w:szCs w:val="24"/>
              </w:rPr>
              <w:t>火电厂-驸马-土坎-阳北-巫溪界；</w:t>
            </w:r>
          </w:p>
          <w:p>
            <w:pPr>
              <w:spacing w:line="500" w:lineRule="exact"/>
              <w:ind w:firstLine="560"/>
              <w:rPr>
                <w:sz w:val="28"/>
                <w:szCs w:val="24"/>
              </w:rPr>
            </w:pPr>
            <w:r>
              <w:rPr>
                <w:sz w:val="28"/>
                <w:szCs w:val="24"/>
              </w:rPr>
              <w:t>七射</w:t>
            </w:r>
            <w:r>
              <w:rPr>
                <w:rFonts w:hint="eastAsia"/>
                <w:sz w:val="28"/>
                <w:szCs w:val="24"/>
              </w:rPr>
              <w:t>：梅溪河大桥</w:t>
            </w:r>
            <w:r>
              <w:rPr>
                <w:sz w:val="28"/>
                <w:szCs w:val="24"/>
              </w:rPr>
              <w:t>-</w:t>
            </w:r>
            <w:r>
              <w:rPr>
                <w:rFonts w:hint="eastAsia"/>
                <w:sz w:val="28"/>
                <w:szCs w:val="24"/>
              </w:rPr>
              <w:t>九盘</w:t>
            </w:r>
            <w:r>
              <w:rPr>
                <w:sz w:val="28"/>
                <w:szCs w:val="24"/>
              </w:rPr>
              <w:t>-</w:t>
            </w:r>
            <w:r>
              <w:rPr>
                <w:rFonts w:hint="eastAsia"/>
                <w:sz w:val="28"/>
                <w:szCs w:val="24"/>
              </w:rPr>
              <w:t>汾河镇</w:t>
            </w:r>
            <w:r>
              <w:rPr>
                <w:sz w:val="28"/>
                <w:szCs w:val="24"/>
              </w:rPr>
              <w:t>-</w:t>
            </w:r>
            <w:r>
              <w:rPr>
                <w:rFonts w:hint="eastAsia"/>
                <w:sz w:val="28"/>
                <w:szCs w:val="24"/>
              </w:rPr>
              <w:t>曲龙</w:t>
            </w:r>
            <w:r>
              <w:rPr>
                <w:sz w:val="28"/>
                <w:szCs w:val="24"/>
              </w:rPr>
              <w:t>-</w:t>
            </w:r>
            <w:r>
              <w:rPr>
                <w:rFonts w:hint="eastAsia"/>
                <w:sz w:val="28"/>
                <w:szCs w:val="24"/>
              </w:rPr>
              <w:t>巫溪界；</w:t>
            </w:r>
          </w:p>
          <w:p>
            <w:pPr>
              <w:spacing w:line="500" w:lineRule="exact"/>
              <w:ind w:firstLine="560"/>
              <w:rPr>
                <w:sz w:val="28"/>
                <w:szCs w:val="24"/>
              </w:rPr>
            </w:pPr>
            <w:r>
              <w:rPr>
                <w:rFonts w:hint="eastAsia"/>
                <w:sz w:val="28"/>
                <w:szCs w:val="24"/>
              </w:rPr>
              <w:t>八射：梅溪河大桥</w:t>
            </w:r>
            <w:r>
              <w:rPr>
                <w:sz w:val="28"/>
                <w:szCs w:val="24"/>
              </w:rPr>
              <w:t>-</w:t>
            </w:r>
            <w:r>
              <w:rPr>
                <w:rFonts w:hint="eastAsia"/>
                <w:sz w:val="28"/>
                <w:szCs w:val="24"/>
              </w:rPr>
              <w:t>夔门街道</w:t>
            </w:r>
            <w:r>
              <w:rPr>
                <w:sz w:val="28"/>
                <w:szCs w:val="24"/>
              </w:rPr>
              <w:t>-</w:t>
            </w:r>
            <w:r>
              <w:rPr>
                <w:rFonts w:hint="eastAsia"/>
                <w:sz w:val="28"/>
                <w:szCs w:val="24"/>
              </w:rPr>
              <w:t>白帝镇</w:t>
            </w:r>
            <w:r>
              <w:rPr>
                <w:sz w:val="28"/>
                <w:szCs w:val="24"/>
              </w:rPr>
              <w:t>-</w:t>
            </w:r>
            <w:r>
              <w:rPr>
                <w:rFonts w:hint="eastAsia"/>
                <w:sz w:val="28"/>
                <w:szCs w:val="24"/>
              </w:rPr>
              <w:t>草堂镇</w:t>
            </w:r>
            <w:r>
              <w:rPr>
                <w:sz w:val="28"/>
                <w:szCs w:val="24"/>
              </w:rPr>
              <w:t>-</w:t>
            </w:r>
            <w:r>
              <w:rPr>
                <w:rFonts w:hint="eastAsia"/>
                <w:sz w:val="28"/>
                <w:szCs w:val="24"/>
              </w:rPr>
              <w:t>双潭</w:t>
            </w:r>
            <w:r>
              <w:rPr>
                <w:sz w:val="28"/>
                <w:szCs w:val="24"/>
              </w:rPr>
              <w:t>-</w:t>
            </w:r>
            <w:r>
              <w:rPr>
                <w:rFonts w:hint="eastAsia"/>
                <w:sz w:val="28"/>
                <w:szCs w:val="24"/>
              </w:rPr>
              <w:t>巫山界；</w:t>
            </w:r>
          </w:p>
          <w:p>
            <w:pPr>
              <w:spacing w:line="500" w:lineRule="exact"/>
              <w:ind w:firstLine="560"/>
              <w:rPr>
                <w:sz w:val="28"/>
                <w:szCs w:val="24"/>
              </w:rPr>
            </w:pPr>
            <w:r>
              <w:rPr>
                <w:rFonts w:hint="eastAsia"/>
                <w:sz w:val="28"/>
                <w:szCs w:val="24"/>
              </w:rPr>
              <w:t>九射：草堂大桥</w:t>
            </w:r>
            <w:r>
              <w:rPr>
                <w:sz w:val="28"/>
                <w:szCs w:val="24"/>
              </w:rPr>
              <w:t>-</w:t>
            </w:r>
            <w:r>
              <w:rPr>
                <w:rFonts w:hint="eastAsia"/>
                <w:sz w:val="28"/>
                <w:szCs w:val="24"/>
              </w:rPr>
              <w:t>汾河镇</w:t>
            </w:r>
            <w:r>
              <w:rPr>
                <w:sz w:val="28"/>
                <w:szCs w:val="24"/>
              </w:rPr>
              <w:t>-</w:t>
            </w:r>
            <w:r>
              <w:rPr>
                <w:rFonts w:hint="eastAsia"/>
                <w:sz w:val="28"/>
                <w:szCs w:val="24"/>
              </w:rPr>
              <w:t>岩湾乡</w:t>
            </w:r>
            <w:r>
              <w:rPr>
                <w:sz w:val="28"/>
                <w:szCs w:val="24"/>
              </w:rPr>
              <w:t>-</w:t>
            </w:r>
            <w:r>
              <w:rPr>
                <w:rFonts w:hint="eastAsia"/>
                <w:sz w:val="28"/>
                <w:szCs w:val="24"/>
              </w:rPr>
              <w:t>巫溪界；</w:t>
            </w:r>
          </w:p>
          <w:p>
            <w:pPr>
              <w:spacing w:line="500" w:lineRule="exact"/>
              <w:ind w:firstLine="560"/>
              <w:rPr>
                <w:sz w:val="28"/>
                <w:szCs w:val="24"/>
              </w:rPr>
            </w:pPr>
            <w:r>
              <w:rPr>
                <w:rFonts w:hint="eastAsia"/>
                <w:sz w:val="28"/>
                <w:szCs w:val="24"/>
              </w:rPr>
              <w:t>十射：伍家嘴大桥</w:t>
            </w:r>
            <w:r>
              <w:rPr>
                <w:sz w:val="28"/>
                <w:szCs w:val="24"/>
              </w:rPr>
              <w:t>-三峡之巅</w:t>
            </w:r>
            <w:r>
              <w:rPr>
                <w:rFonts w:hint="eastAsia"/>
                <w:sz w:val="28"/>
                <w:szCs w:val="24"/>
              </w:rPr>
              <w:t>-巫山机场；</w:t>
            </w:r>
          </w:p>
          <w:p>
            <w:pPr>
              <w:spacing w:line="500" w:lineRule="exact"/>
              <w:ind w:firstLine="560"/>
              <w:rPr>
                <w:sz w:val="28"/>
                <w:szCs w:val="24"/>
              </w:rPr>
            </w:pPr>
            <w:r>
              <w:rPr>
                <w:sz w:val="28"/>
                <w:szCs w:val="24"/>
              </w:rPr>
              <w:t>十一射</w:t>
            </w:r>
            <w:r>
              <w:rPr>
                <w:rFonts w:hint="eastAsia"/>
                <w:sz w:val="28"/>
                <w:szCs w:val="24"/>
              </w:rPr>
              <w:t>：长江大桥</w:t>
            </w:r>
            <w:r>
              <w:rPr>
                <w:sz w:val="28"/>
                <w:szCs w:val="24"/>
              </w:rPr>
              <w:t>-</w:t>
            </w:r>
            <w:r>
              <w:rPr>
                <w:rFonts w:hint="eastAsia"/>
                <w:sz w:val="28"/>
                <w:szCs w:val="24"/>
              </w:rPr>
              <w:t>永乐镇</w:t>
            </w:r>
            <w:r>
              <w:rPr>
                <w:sz w:val="28"/>
                <w:szCs w:val="24"/>
              </w:rPr>
              <w:t>-</w:t>
            </w:r>
            <w:r>
              <w:rPr>
                <w:rFonts w:hint="eastAsia"/>
                <w:sz w:val="28"/>
                <w:szCs w:val="24"/>
              </w:rPr>
              <w:t>长凼</w:t>
            </w:r>
            <w:r>
              <w:rPr>
                <w:sz w:val="28"/>
                <w:szCs w:val="24"/>
              </w:rPr>
              <w:t>-</w:t>
            </w:r>
            <w:r>
              <w:rPr>
                <w:rFonts w:hint="eastAsia"/>
                <w:sz w:val="28"/>
                <w:szCs w:val="24"/>
              </w:rPr>
              <w:t>新民镇</w:t>
            </w:r>
            <w:r>
              <w:rPr>
                <w:sz w:val="28"/>
                <w:szCs w:val="24"/>
              </w:rPr>
              <w:t>-</w:t>
            </w:r>
            <w:r>
              <w:rPr>
                <w:rFonts w:hint="eastAsia"/>
                <w:sz w:val="28"/>
                <w:szCs w:val="24"/>
              </w:rPr>
              <w:t>五马镇</w:t>
            </w:r>
            <w:r>
              <w:rPr>
                <w:sz w:val="28"/>
                <w:szCs w:val="24"/>
              </w:rPr>
              <w:t>-</w:t>
            </w:r>
            <w:r>
              <w:rPr>
                <w:rFonts w:hint="eastAsia"/>
                <w:sz w:val="28"/>
                <w:szCs w:val="24"/>
              </w:rPr>
              <w:t>青龙镇</w:t>
            </w:r>
            <w:r>
              <w:rPr>
                <w:sz w:val="28"/>
                <w:szCs w:val="24"/>
              </w:rPr>
              <w:t>-</w:t>
            </w:r>
            <w:r>
              <w:rPr>
                <w:rFonts w:hint="eastAsia"/>
                <w:sz w:val="28"/>
                <w:szCs w:val="24"/>
              </w:rPr>
              <w:t>吐祥镇</w:t>
            </w:r>
            <w:r>
              <w:rPr>
                <w:sz w:val="28"/>
                <w:szCs w:val="24"/>
              </w:rPr>
              <w:t>-</w:t>
            </w:r>
            <w:r>
              <w:rPr>
                <w:rFonts w:hint="eastAsia"/>
                <w:sz w:val="28"/>
                <w:szCs w:val="24"/>
              </w:rPr>
              <w:t>湖北利川界；</w:t>
            </w:r>
          </w:p>
          <w:p>
            <w:pPr>
              <w:spacing w:line="500" w:lineRule="exact"/>
              <w:ind w:firstLine="560"/>
              <w:rPr>
                <w:sz w:val="28"/>
                <w:szCs w:val="24"/>
              </w:rPr>
            </w:pPr>
            <w:r>
              <w:rPr>
                <w:rFonts w:hint="eastAsia"/>
                <w:sz w:val="28"/>
                <w:szCs w:val="24"/>
              </w:rPr>
              <w:t>十二射：李家坝</w:t>
            </w:r>
            <w:r>
              <w:rPr>
                <w:sz w:val="28"/>
                <w:szCs w:val="24"/>
              </w:rPr>
              <w:t>-永乐镇</w:t>
            </w:r>
            <w:r>
              <w:rPr>
                <w:rFonts w:hint="eastAsia"/>
                <w:sz w:val="28"/>
                <w:szCs w:val="24"/>
              </w:rPr>
              <w:t>-三峡村；</w:t>
            </w:r>
          </w:p>
          <w:p>
            <w:pPr>
              <w:spacing w:line="500" w:lineRule="exact"/>
              <w:ind w:firstLine="560"/>
              <w:rPr>
                <w:sz w:val="28"/>
                <w:szCs w:val="24"/>
              </w:rPr>
            </w:pPr>
            <w:r>
              <w:rPr>
                <w:sz w:val="28"/>
                <w:szCs w:val="24"/>
              </w:rPr>
              <w:t>十三射</w:t>
            </w:r>
            <w:r>
              <w:rPr>
                <w:rFonts w:hint="eastAsia"/>
                <w:sz w:val="28"/>
                <w:szCs w:val="24"/>
              </w:rPr>
              <w:t>：长江大桥</w:t>
            </w:r>
            <w:r>
              <w:rPr>
                <w:sz w:val="28"/>
                <w:szCs w:val="24"/>
              </w:rPr>
              <w:t>-</w:t>
            </w:r>
            <w:r>
              <w:rPr>
                <w:rFonts w:hint="eastAsia"/>
                <w:sz w:val="28"/>
                <w:szCs w:val="24"/>
              </w:rPr>
              <w:t>鹤峰乡</w:t>
            </w:r>
            <w:r>
              <w:rPr>
                <w:sz w:val="28"/>
                <w:szCs w:val="24"/>
              </w:rPr>
              <w:t>-</w:t>
            </w:r>
            <w:r>
              <w:rPr>
                <w:rFonts w:hint="eastAsia"/>
                <w:sz w:val="28"/>
                <w:szCs w:val="24"/>
              </w:rPr>
              <w:t>高桥</w:t>
            </w:r>
            <w:r>
              <w:rPr>
                <w:sz w:val="28"/>
                <w:szCs w:val="24"/>
              </w:rPr>
              <w:t>-</w:t>
            </w:r>
            <w:r>
              <w:rPr>
                <w:rFonts w:hint="eastAsia"/>
                <w:sz w:val="28"/>
                <w:szCs w:val="24"/>
              </w:rPr>
              <w:t>荆竹</w:t>
            </w:r>
            <w:r>
              <w:rPr>
                <w:sz w:val="28"/>
                <w:szCs w:val="24"/>
              </w:rPr>
              <w:t>-</w:t>
            </w:r>
            <w:r>
              <w:rPr>
                <w:rFonts w:hint="eastAsia"/>
                <w:sz w:val="28"/>
                <w:szCs w:val="24"/>
              </w:rPr>
              <w:t>兴隆镇</w:t>
            </w:r>
            <w:r>
              <w:rPr>
                <w:sz w:val="28"/>
                <w:szCs w:val="24"/>
              </w:rPr>
              <w:t>-</w:t>
            </w:r>
            <w:r>
              <w:rPr>
                <w:rFonts w:hint="eastAsia"/>
                <w:sz w:val="28"/>
                <w:szCs w:val="24"/>
              </w:rPr>
              <w:t>石乳关-湖北界；</w:t>
            </w:r>
          </w:p>
          <w:p>
            <w:pPr>
              <w:spacing w:line="500" w:lineRule="exact"/>
              <w:ind w:firstLine="560"/>
              <w:rPr>
                <w:sz w:val="28"/>
                <w:szCs w:val="24"/>
              </w:rPr>
            </w:pPr>
            <w:r>
              <w:rPr>
                <w:rFonts w:hint="eastAsia"/>
                <w:sz w:val="28"/>
                <w:szCs w:val="24"/>
              </w:rPr>
              <w:t>十四射：鹤峰乡-青杠-柳池-巫山界；</w:t>
            </w:r>
          </w:p>
          <w:p>
            <w:pPr>
              <w:spacing w:line="500" w:lineRule="exact"/>
              <w:ind w:firstLine="560"/>
              <w:rPr>
                <w:sz w:val="28"/>
                <w:szCs w:val="24"/>
              </w:rPr>
            </w:pPr>
            <w:r>
              <w:rPr>
                <w:sz w:val="28"/>
                <w:szCs w:val="24"/>
              </w:rPr>
              <w:t>十五射</w:t>
            </w:r>
            <w:r>
              <w:rPr>
                <w:rFonts w:hint="eastAsia"/>
                <w:sz w:val="28"/>
                <w:szCs w:val="24"/>
              </w:rPr>
              <w:t>：九里电站</w:t>
            </w:r>
            <w:r>
              <w:rPr>
                <w:sz w:val="28"/>
                <w:szCs w:val="24"/>
              </w:rPr>
              <w:t>-</w:t>
            </w:r>
            <w:r>
              <w:rPr>
                <w:rFonts w:hint="eastAsia"/>
                <w:sz w:val="28"/>
                <w:szCs w:val="24"/>
              </w:rPr>
              <w:t>长安乡</w:t>
            </w:r>
            <w:r>
              <w:rPr>
                <w:sz w:val="28"/>
                <w:szCs w:val="24"/>
              </w:rPr>
              <w:t>-</w:t>
            </w:r>
            <w:r>
              <w:rPr>
                <w:rFonts w:hint="eastAsia"/>
                <w:sz w:val="28"/>
                <w:szCs w:val="24"/>
              </w:rPr>
              <w:t>庙垭河</w:t>
            </w:r>
            <w:r>
              <w:rPr>
                <w:sz w:val="28"/>
                <w:szCs w:val="24"/>
              </w:rPr>
              <w:t>-</w:t>
            </w:r>
            <w:r>
              <w:rPr>
                <w:rFonts w:hint="eastAsia"/>
                <w:sz w:val="28"/>
                <w:szCs w:val="24"/>
              </w:rPr>
              <w:t>马垭河</w:t>
            </w:r>
            <w:r>
              <w:rPr>
                <w:sz w:val="28"/>
                <w:szCs w:val="24"/>
              </w:rPr>
              <w:t>-高炉淌</w:t>
            </w:r>
            <w:r>
              <w:rPr>
                <w:rFonts w:hint="eastAsia"/>
                <w:sz w:val="28"/>
                <w:szCs w:val="24"/>
              </w:rPr>
              <w:t>-湖北建始界；</w:t>
            </w:r>
          </w:p>
          <w:p>
            <w:pPr>
              <w:spacing w:line="500" w:lineRule="exact"/>
              <w:ind w:firstLine="560"/>
              <w:rPr>
                <w:sz w:val="28"/>
                <w:szCs w:val="24"/>
              </w:rPr>
            </w:pPr>
            <w:r>
              <w:rPr>
                <w:rFonts w:hint="eastAsia"/>
                <w:sz w:val="28"/>
                <w:szCs w:val="24"/>
              </w:rPr>
              <w:t>十六射：鹤峰乡</w:t>
            </w:r>
            <w:r>
              <w:rPr>
                <w:sz w:val="28"/>
                <w:szCs w:val="24"/>
              </w:rPr>
              <w:t>-</w:t>
            </w:r>
            <w:r>
              <w:rPr>
                <w:rFonts w:hint="eastAsia"/>
                <w:sz w:val="28"/>
                <w:szCs w:val="24"/>
              </w:rPr>
              <w:t>冯坪乡</w:t>
            </w:r>
            <w:r>
              <w:rPr>
                <w:sz w:val="28"/>
                <w:szCs w:val="24"/>
              </w:rPr>
              <w:t>-</w:t>
            </w:r>
            <w:r>
              <w:rPr>
                <w:rFonts w:hint="eastAsia"/>
                <w:sz w:val="28"/>
                <w:szCs w:val="24"/>
              </w:rPr>
              <w:t>龙坝</w:t>
            </w:r>
            <w:r>
              <w:rPr>
                <w:sz w:val="28"/>
                <w:szCs w:val="24"/>
              </w:rPr>
              <w:t>-</w:t>
            </w:r>
            <w:r>
              <w:rPr>
                <w:rFonts w:hint="eastAsia"/>
                <w:sz w:val="28"/>
                <w:szCs w:val="24"/>
              </w:rPr>
              <w:t>龙门</w:t>
            </w:r>
            <w:r>
              <w:rPr>
                <w:sz w:val="28"/>
                <w:szCs w:val="24"/>
              </w:rPr>
              <w:t>-</w:t>
            </w:r>
            <w:r>
              <w:rPr>
                <w:rFonts w:hint="eastAsia"/>
                <w:sz w:val="28"/>
                <w:szCs w:val="24"/>
              </w:rPr>
              <w:t>庙湾</w:t>
            </w:r>
            <w:r>
              <w:rPr>
                <w:sz w:val="28"/>
                <w:szCs w:val="24"/>
              </w:rPr>
              <w:t>-</w:t>
            </w:r>
            <w:r>
              <w:rPr>
                <w:rFonts w:hint="eastAsia"/>
                <w:sz w:val="28"/>
                <w:szCs w:val="24"/>
              </w:rPr>
              <w:t>云雾乡</w:t>
            </w:r>
            <w:r>
              <w:rPr>
                <w:sz w:val="28"/>
                <w:szCs w:val="24"/>
              </w:rPr>
              <w:t>-</w:t>
            </w:r>
            <w:r>
              <w:rPr>
                <w:rFonts w:hint="eastAsia"/>
                <w:sz w:val="28"/>
                <w:szCs w:val="24"/>
              </w:rPr>
              <w:t>湖北利川界；</w:t>
            </w:r>
          </w:p>
          <w:p>
            <w:pPr>
              <w:spacing w:line="500" w:lineRule="exact"/>
              <w:ind w:firstLine="560"/>
              <w:rPr>
                <w:sz w:val="28"/>
                <w:szCs w:val="24"/>
              </w:rPr>
            </w:pPr>
            <w:r>
              <w:rPr>
                <w:sz w:val="28"/>
                <w:szCs w:val="24"/>
              </w:rPr>
              <w:t>十七射</w:t>
            </w:r>
            <w:r>
              <w:rPr>
                <w:rFonts w:hint="eastAsia"/>
                <w:sz w:val="28"/>
                <w:szCs w:val="24"/>
              </w:rPr>
              <w:t>：县城半岛隧道-长江二桥-大坝-铁甲</w:t>
            </w:r>
            <w:r>
              <w:rPr>
                <w:sz w:val="28"/>
                <w:szCs w:val="24"/>
              </w:rPr>
              <w:t>-</w:t>
            </w:r>
            <w:r>
              <w:rPr>
                <w:rFonts w:hint="eastAsia"/>
                <w:sz w:val="28"/>
                <w:szCs w:val="24"/>
              </w:rPr>
              <w:t>九树</w:t>
            </w:r>
            <w:r>
              <w:rPr>
                <w:sz w:val="28"/>
                <w:szCs w:val="24"/>
              </w:rPr>
              <w:t>-</w:t>
            </w:r>
            <w:r>
              <w:rPr>
                <w:rFonts w:hint="eastAsia"/>
                <w:sz w:val="28"/>
                <w:szCs w:val="24"/>
              </w:rPr>
              <w:t>翁家槽</w:t>
            </w:r>
            <w:r>
              <w:rPr>
                <w:sz w:val="28"/>
                <w:szCs w:val="24"/>
              </w:rPr>
              <w:t>-</w:t>
            </w:r>
            <w:r>
              <w:rPr>
                <w:rFonts w:hint="eastAsia"/>
                <w:sz w:val="28"/>
                <w:szCs w:val="24"/>
              </w:rPr>
              <w:t>小治-甲高镇-高雅-羊市镇；</w:t>
            </w:r>
          </w:p>
          <w:p>
            <w:pPr>
              <w:spacing w:line="500" w:lineRule="exact"/>
              <w:ind w:firstLine="560"/>
              <w:rPr>
                <w:sz w:val="28"/>
                <w:szCs w:val="24"/>
              </w:rPr>
            </w:pPr>
            <w:r>
              <w:rPr>
                <w:sz w:val="28"/>
                <w:szCs w:val="24"/>
              </w:rPr>
              <w:t>十八射</w:t>
            </w:r>
            <w:r>
              <w:rPr>
                <w:rFonts w:hint="eastAsia"/>
                <w:sz w:val="28"/>
                <w:szCs w:val="24"/>
              </w:rPr>
              <w:t>：长江大桥-陈家-大坝-三沱-老关嘴</w:t>
            </w:r>
            <w:r>
              <w:rPr>
                <w:sz w:val="28"/>
                <w:szCs w:val="24"/>
              </w:rPr>
              <w:t>-</w:t>
            </w:r>
            <w:r>
              <w:rPr>
                <w:rFonts w:hint="eastAsia"/>
                <w:sz w:val="28"/>
                <w:szCs w:val="24"/>
              </w:rPr>
              <w:t>大堡</w:t>
            </w:r>
            <w:r>
              <w:rPr>
                <w:sz w:val="28"/>
                <w:szCs w:val="24"/>
              </w:rPr>
              <w:t>-</w:t>
            </w:r>
            <w:r>
              <w:rPr>
                <w:rFonts w:hint="eastAsia"/>
                <w:sz w:val="28"/>
                <w:szCs w:val="24"/>
              </w:rPr>
              <w:t>云阳界。</w:t>
            </w:r>
          </w:p>
          <w:p>
            <w:pPr>
              <w:spacing w:line="500" w:lineRule="exact"/>
              <w:ind w:firstLine="562"/>
              <w:rPr>
                <w:sz w:val="28"/>
                <w:szCs w:val="24"/>
              </w:rPr>
            </w:pPr>
            <w:r>
              <w:rPr>
                <w:rFonts w:hint="eastAsia"/>
                <w:b/>
                <w:bCs/>
                <w:sz w:val="28"/>
                <w:szCs w:val="24"/>
              </w:rPr>
              <w:t>——十八联</w:t>
            </w:r>
            <w:r>
              <w:rPr>
                <w:rFonts w:hint="eastAsia"/>
                <w:sz w:val="28"/>
                <w:szCs w:val="24"/>
              </w:rPr>
              <w:t>：</w:t>
            </w:r>
          </w:p>
          <w:p>
            <w:pPr>
              <w:spacing w:line="500" w:lineRule="exact"/>
              <w:ind w:firstLine="560"/>
              <w:rPr>
                <w:sz w:val="28"/>
                <w:szCs w:val="24"/>
              </w:rPr>
            </w:pPr>
            <w:r>
              <w:rPr>
                <w:rFonts w:hint="eastAsia"/>
                <w:sz w:val="28"/>
                <w:szCs w:val="24"/>
              </w:rPr>
              <w:t>一联：三江</w:t>
            </w:r>
            <w:r>
              <w:rPr>
                <w:sz w:val="28"/>
                <w:szCs w:val="24"/>
              </w:rPr>
              <w:t>-</w:t>
            </w:r>
            <w:r>
              <w:rPr>
                <w:rFonts w:hint="eastAsia"/>
                <w:sz w:val="28"/>
                <w:szCs w:val="24"/>
              </w:rPr>
              <w:t>易家梁；</w:t>
            </w:r>
          </w:p>
          <w:p>
            <w:pPr>
              <w:spacing w:line="500" w:lineRule="exact"/>
              <w:ind w:firstLine="560"/>
              <w:rPr>
                <w:sz w:val="28"/>
                <w:szCs w:val="24"/>
              </w:rPr>
            </w:pPr>
            <w:r>
              <w:rPr>
                <w:rFonts w:hint="eastAsia"/>
                <w:sz w:val="28"/>
                <w:szCs w:val="24"/>
              </w:rPr>
              <w:t>二联：拖板</w:t>
            </w:r>
            <w:r>
              <w:rPr>
                <w:sz w:val="28"/>
                <w:szCs w:val="24"/>
              </w:rPr>
              <w:t>-</w:t>
            </w:r>
            <w:r>
              <w:rPr>
                <w:rFonts w:hint="eastAsia"/>
                <w:sz w:val="28"/>
                <w:szCs w:val="24"/>
              </w:rPr>
              <w:t>康坪</w:t>
            </w:r>
            <w:r>
              <w:rPr>
                <w:sz w:val="28"/>
                <w:szCs w:val="24"/>
              </w:rPr>
              <w:t>-</w:t>
            </w:r>
            <w:r>
              <w:rPr>
                <w:rFonts w:hint="eastAsia"/>
                <w:sz w:val="28"/>
                <w:szCs w:val="24"/>
              </w:rPr>
              <w:t>王家梁；</w:t>
            </w:r>
          </w:p>
          <w:p>
            <w:pPr>
              <w:spacing w:line="500" w:lineRule="exact"/>
              <w:ind w:firstLine="560"/>
              <w:rPr>
                <w:sz w:val="28"/>
                <w:szCs w:val="24"/>
              </w:rPr>
            </w:pPr>
            <w:r>
              <w:rPr>
                <w:rFonts w:hint="eastAsia"/>
                <w:sz w:val="28"/>
                <w:szCs w:val="24"/>
              </w:rPr>
              <w:t>三联：瓦子坪-青政-金凤；</w:t>
            </w:r>
          </w:p>
          <w:p>
            <w:pPr>
              <w:spacing w:line="500" w:lineRule="exact"/>
              <w:ind w:firstLine="560"/>
              <w:rPr>
                <w:sz w:val="28"/>
                <w:szCs w:val="24"/>
              </w:rPr>
            </w:pPr>
            <w:r>
              <w:rPr>
                <w:rFonts w:hint="eastAsia"/>
                <w:sz w:val="28"/>
                <w:szCs w:val="24"/>
              </w:rPr>
              <w:t>四联：白家-青莲溪水库-大树-槽木；</w:t>
            </w:r>
          </w:p>
          <w:p>
            <w:pPr>
              <w:spacing w:line="500" w:lineRule="exact"/>
              <w:ind w:firstLine="560"/>
              <w:rPr>
                <w:sz w:val="28"/>
                <w:szCs w:val="24"/>
              </w:rPr>
            </w:pPr>
            <w:r>
              <w:rPr>
                <w:rFonts w:hint="eastAsia"/>
                <w:sz w:val="28"/>
                <w:szCs w:val="24"/>
              </w:rPr>
              <w:t>五联：罗家坝-茅田-高治-岔河子；</w:t>
            </w:r>
          </w:p>
          <w:p>
            <w:pPr>
              <w:spacing w:line="500" w:lineRule="exact"/>
              <w:ind w:firstLine="560"/>
              <w:rPr>
                <w:sz w:val="28"/>
                <w:szCs w:val="24"/>
              </w:rPr>
            </w:pPr>
            <w:r>
              <w:rPr>
                <w:rFonts w:hint="eastAsia"/>
                <w:sz w:val="28"/>
                <w:szCs w:val="24"/>
              </w:rPr>
              <w:t>六联：渡口坝-仁义-亭子-竹园镇-金狮-巫溪界；</w:t>
            </w:r>
          </w:p>
          <w:p>
            <w:pPr>
              <w:spacing w:line="500" w:lineRule="exact"/>
              <w:ind w:firstLine="560"/>
              <w:rPr>
                <w:sz w:val="28"/>
                <w:szCs w:val="24"/>
              </w:rPr>
            </w:pPr>
            <w:r>
              <w:rPr>
                <w:rFonts w:hint="eastAsia"/>
                <w:sz w:val="28"/>
                <w:szCs w:val="24"/>
              </w:rPr>
              <w:t>七联：云阳界-桃树-关门山-平安乡-双店-漆树垭-巫溪界；</w:t>
            </w:r>
          </w:p>
          <w:p>
            <w:pPr>
              <w:spacing w:line="500" w:lineRule="exact"/>
              <w:ind w:firstLine="560"/>
              <w:rPr>
                <w:sz w:val="28"/>
                <w:szCs w:val="24"/>
              </w:rPr>
            </w:pPr>
            <w:r>
              <w:rPr>
                <w:rFonts w:hint="eastAsia"/>
                <w:sz w:val="28"/>
                <w:szCs w:val="24"/>
              </w:rPr>
              <w:t>八联：康乐大桥-火电厂-白水池-竹柿坪-天池-保子山；</w:t>
            </w:r>
          </w:p>
          <w:p>
            <w:pPr>
              <w:spacing w:line="500" w:lineRule="exact"/>
              <w:ind w:firstLine="560"/>
              <w:rPr>
                <w:sz w:val="28"/>
                <w:szCs w:val="24"/>
              </w:rPr>
            </w:pPr>
            <w:r>
              <w:rPr>
                <w:rFonts w:hint="eastAsia"/>
                <w:sz w:val="28"/>
                <w:szCs w:val="24"/>
              </w:rPr>
              <w:t>九联：巫山界-奇峰-石马-欧营-林政；</w:t>
            </w:r>
          </w:p>
          <w:p>
            <w:pPr>
              <w:spacing w:line="500" w:lineRule="exact"/>
              <w:ind w:firstLine="560"/>
              <w:rPr>
                <w:sz w:val="28"/>
                <w:szCs w:val="24"/>
              </w:rPr>
            </w:pPr>
            <w:r>
              <w:rPr>
                <w:rFonts w:hint="eastAsia"/>
                <w:sz w:val="28"/>
                <w:szCs w:val="24"/>
              </w:rPr>
              <w:t>十联：长凼-招峰-两河口大桥；</w:t>
            </w:r>
          </w:p>
          <w:p>
            <w:pPr>
              <w:spacing w:line="500" w:lineRule="exact"/>
              <w:ind w:firstLine="560"/>
              <w:rPr>
                <w:sz w:val="28"/>
                <w:szCs w:val="24"/>
              </w:rPr>
            </w:pPr>
            <w:r>
              <w:rPr>
                <w:rFonts w:hint="eastAsia"/>
                <w:sz w:val="28"/>
                <w:szCs w:val="24"/>
              </w:rPr>
              <w:t>十一联：大风垭-丰收-两河口-龙汇花谷-珠海援建桥-国平；</w:t>
            </w:r>
          </w:p>
          <w:p>
            <w:pPr>
              <w:spacing w:line="500" w:lineRule="exact"/>
              <w:ind w:firstLine="560"/>
              <w:rPr>
                <w:sz w:val="28"/>
                <w:szCs w:val="24"/>
              </w:rPr>
            </w:pPr>
            <w:r>
              <w:rPr>
                <w:rFonts w:hint="eastAsia"/>
                <w:sz w:val="28"/>
                <w:szCs w:val="24"/>
              </w:rPr>
              <w:t>十二联：冻上槽-尖角-厂河坝-尖峰-杨坪-小治-新治-老关嘴；</w:t>
            </w:r>
          </w:p>
          <w:p>
            <w:pPr>
              <w:spacing w:line="500" w:lineRule="exact"/>
              <w:ind w:firstLine="560"/>
              <w:rPr>
                <w:sz w:val="28"/>
                <w:szCs w:val="24"/>
              </w:rPr>
            </w:pPr>
            <w:r>
              <w:rPr>
                <w:rFonts w:hint="eastAsia"/>
                <w:sz w:val="28"/>
                <w:szCs w:val="24"/>
              </w:rPr>
              <w:t>十三联：高桥-南津</w:t>
            </w:r>
            <w:r>
              <w:rPr>
                <w:sz w:val="28"/>
                <w:szCs w:val="24"/>
              </w:rPr>
              <w:t>-</w:t>
            </w:r>
            <w:r>
              <w:rPr>
                <w:rFonts w:hint="eastAsia"/>
                <w:sz w:val="28"/>
                <w:szCs w:val="24"/>
              </w:rPr>
              <w:t>明堂；</w:t>
            </w:r>
          </w:p>
          <w:p>
            <w:pPr>
              <w:spacing w:line="500" w:lineRule="exact"/>
              <w:ind w:firstLine="560"/>
              <w:rPr>
                <w:sz w:val="28"/>
                <w:szCs w:val="24"/>
              </w:rPr>
            </w:pPr>
            <w:r>
              <w:rPr>
                <w:rFonts w:hint="eastAsia"/>
                <w:sz w:val="28"/>
                <w:szCs w:val="24"/>
              </w:rPr>
              <w:t>十四联：三桥-六垭-高炉淌；</w:t>
            </w:r>
          </w:p>
          <w:p>
            <w:pPr>
              <w:spacing w:line="500" w:lineRule="exact"/>
              <w:ind w:firstLine="560"/>
              <w:rPr>
                <w:sz w:val="28"/>
                <w:szCs w:val="24"/>
              </w:rPr>
            </w:pPr>
            <w:r>
              <w:rPr>
                <w:rFonts w:hint="eastAsia"/>
                <w:sz w:val="28"/>
                <w:szCs w:val="24"/>
              </w:rPr>
              <w:t>十五联：兴隆场镇-太和乡-金子-新华槽；</w:t>
            </w:r>
          </w:p>
          <w:p>
            <w:pPr>
              <w:spacing w:line="500" w:lineRule="exact"/>
              <w:ind w:firstLine="560"/>
              <w:rPr>
                <w:sz w:val="28"/>
                <w:szCs w:val="24"/>
              </w:rPr>
            </w:pPr>
            <w:r>
              <w:rPr>
                <w:rFonts w:hint="eastAsia"/>
                <w:sz w:val="28"/>
                <w:szCs w:val="24"/>
              </w:rPr>
              <w:t>十六联：大木坝-大窝-金凤山-庙湾-大石包-桅杆坪-龙桥乡-林口-蜀鄂-湖北界；</w:t>
            </w:r>
          </w:p>
          <w:p>
            <w:pPr>
              <w:spacing w:line="500" w:lineRule="exact"/>
              <w:ind w:firstLine="560"/>
              <w:rPr>
                <w:sz w:val="28"/>
                <w:szCs w:val="24"/>
              </w:rPr>
            </w:pPr>
            <w:r>
              <w:rPr>
                <w:rFonts w:hint="eastAsia"/>
                <w:sz w:val="28"/>
                <w:szCs w:val="24"/>
              </w:rPr>
              <w:t>十七联：青龙电站-上庄-摩天-合营-甲高镇-光明-云阳界；</w:t>
            </w:r>
          </w:p>
          <w:p>
            <w:pPr>
              <w:spacing w:line="500" w:lineRule="exact"/>
              <w:ind w:firstLine="560"/>
              <w:rPr>
                <w:sz w:val="28"/>
                <w:szCs w:val="24"/>
              </w:rPr>
            </w:pPr>
            <w:r>
              <w:rPr>
                <w:rFonts w:hint="eastAsia"/>
                <w:sz w:val="28"/>
                <w:szCs w:val="24"/>
              </w:rPr>
              <w:t>十八联：高雅-黄泗-马驿-梅魁-云阳界。</w:t>
            </w:r>
          </w:p>
        </w:tc>
      </w:tr>
    </w:tbl>
    <w:p>
      <w:pPr>
        <w:pStyle w:val="2"/>
      </w:pPr>
    </w:p>
    <w:tbl>
      <w:tblPr>
        <w:tblStyle w:val="25"/>
        <w:tblW w:w="8269" w:type="dxa"/>
        <w:jc w:val="center"/>
        <w:tblLayout w:type="fixed"/>
        <w:tblCellMar>
          <w:top w:w="0" w:type="dxa"/>
          <w:left w:w="108" w:type="dxa"/>
          <w:bottom w:w="0" w:type="dxa"/>
          <w:right w:w="108" w:type="dxa"/>
        </w:tblCellMar>
      </w:tblPr>
      <w:tblGrid>
        <w:gridCol w:w="8269"/>
      </w:tblGrid>
      <w:tr>
        <w:tblPrEx>
          <w:tblCellMar>
            <w:top w:w="0" w:type="dxa"/>
            <w:left w:w="108" w:type="dxa"/>
            <w:bottom w:w="0" w:type="dxa"/>
            <w:right w:w="108" w:type="dxa"/>
          </w:tblCellMar>
        </w:tblPrEx>
        <w:trPr>
          <w:trHeight w:val="636" w:hRule="atLeast"/>
          <w:tblHeader/>
          <w:jc w:val="center"/>
        </w:trPr>
        <w:tc>
          <w:tcPr>
            <w:tcW w:w="8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56" w:afterLines="50"/>
              <w:ind w:firstLine="560"/>
              <w:jc w:val="center"/>
              <w:rPr>
                <w:rFonts w:eastAsia="方正小标宋_GBK"/>
                <w:sz w:val="28"/>
                <w:szCs w:val="28"/>
              </w:rPr>
            </w:pPr>
            <w:r>
              <w:rPr>
                <w:rFonts w:hint="eastAsia" w:eastAsia="方正小标宋_GBK"/>
                <w:sz w:val="28"/>
                <w:szCs w:val="28"/>
              </w:rPr>
              <w:t>专栏4</w:t>
            </w:r>
            <w:r>
              <w:rPr>
                <w:rFonts w:eastAsia="方正小标宋_GBK"/>
                <w:sz w:val="28"/>
                <w:szCs w:val="28"/>
              </w:rPr>
              <w:t xml:space="preserve"> </w:t>
            </w:r>
            <w:r>
              <w:rPr>
                <w:rFonts w:hint="eastAsia" w:eastAsia="方正小标宋_GBK"/>
                <w:sz w:val="28"/>
                <w:szCs w:val="28"/>
              </w:rPr>
              <w:t>“十四五”普通公路重点项目</w:t>
            </w:r>
          </w:p>
        </w:tc>
      </w:tr>
      <w:tr>
        <w:tblPrEx>
          <w:tblCellMar>
            <w:top w:w="0" w:type="dxa"/>
            <w:left w:w="108" w:type="dxa"/>
            <w:bottom w:w="0" w:type="dxa"/>
            <w:right w:w="108" w:type="dxa"/>
          </w:tblCellMar>
        </w:tblPrEx>
        <w:trPr>
          <w:trHeight w:val="516" w:hRule="atLeast"/>
          <w:jc w:val="center"/>
        </w:trPr>
        <w:tc>
          <w:tcPr>
            <w:tcW w:w="8269" w:type="dxa"/>
            <w:tcBorders>
              <w:top w:val="nil"/>
              <w:left w:val="single" w:color="auto" w:sz="4" w:space="0"/>
              <w:bottom w:val="single" w:color="auto" w:sz="4" w:space="0"/>
              <w:right w:val="single" w:color="auto" w:sz="4" w:space="0"/>
            </w:tcBorders>
            <w:shd w:val="clear" w:color="auto" w:fill="auto"/>
            <w:vAlign w:val="center"/>
          </w:tcPr>
          <w:p>
            <w:pPr>
              <w:spacing w:line="500" w:lineRule="exact"/>
              <w:ind w:firstLine="562"/>
              <w:rPr>
                <w:sz w:val="28"/>
                <w:szCs w:val="24"/>
              </w:rPr>
            </w:pPr>
            <w:r>
              <w:rPr>
                <w:rFonts w:hint="eastAsia"/>
                <w:b/>
                <w:sz w:val="28"/>
                <w:szCs w:val="24"/>
              </w:rPr>
              <w:t>普通国省道：</w:t>
            </w:r>
          </w:p>
          <w:p>
            <w:pPr>
              <w:spacing w:line="500" w:lineRule="exact"/>
              <w:ind w:firstLine="560"/>
              <w:rPr>
                <w:sz w:val="28"/>
                <w:szCs w:val="24"/>
              </w:rPr>
            </w:pPr>
            <w:r>
              <w:rPr>
                <w:rFonts w:hint="eastAsia"/>
                <w:sz w:val="28"/>
                <w:szCs w:val="24"/>
              </w:rPr>
              <w:t>实施普通国省道改造</w:t>
            </w:r>
            <w:r>
              <w:rPr>
                <w:sz w:val="28"/>
                <w:szCs w:val="24"/>
              </w:rPr>
              <w:t>280</w:t>
            </w:r>
            <w:r>
              <w:rPr>
                <w:rFonts w:hint="eastAsia"/>
                <w:sz w:val="28"/>
                <w:szCs w:val="24"/>
              </w:rPr>
              <w:t>.8公里，实现普通国道二级以上比例达到100%，实现普通省道三级以上比例达到100%。</w:t>
            </w:r>
          </w:p>
          <w:p>
            <w:pPr>
              <w:spacing w:line="500" w:lineRule="exact"/>
              <w:ind w:firstLine="560"/>
              <w:rPr>
                <w:sz w:val="28"/>
                <w:szCs w:val="24"/>
              </w:rPr>
            </w:pPr>
            <w:r>
              <w:rPr>
                <w:rFonts w:hint="eastAsia"/>
                <w:sz w:val="28"/>
                <w:szCs w:val="24"/>
              </w:rPr>
              <w:t>国道：改扩建共计</w:t>
            </w:r>
            <w:r>
              <w:rPr>
                <w:sz w:val="28"/>
                <w:szCs w:val="24"/>
              </w:rPr>
              <w:t>146.1</w:t>
            </w:r>
            <w:r>
              <w:rPr>
                <w:rFonts w:hint="eastAsia"/>
                <w:sz w:val="28"/>
                <w:szCs w:val="24"/>
              </w:rPr>
              <w:t>公里。其中</w:t>
            </w:r>
            <w:r>
              <w:rPr>
                <w:sz w:val="28"/>
                <w:szCs w:val="24"/>
              </w:rPr>
              <w:t>G242</w:t>
            </w:r>
            <w:r>
              <w:rPr>
                <w:rFonts w:hint="eastAsia"/>
                <w:sz w:val="28"/>
                <w:szCs w:val="24"/>
              </w:rPr>
              <w:t>新建3公里、原级改造</w:t>
            </w:r>
            <w:r>
              <w:rPr>
                <w:sz w:val="28"/>
                <w:szCs w:val="24"/>
              </w:rPr>
              <w:t>96.1</w:t>
            </w:r>
            <w:r>
              <w:rPr>
                <w:rFonts w:hint="eastAsia"/>
                <w:sz w:val="28"/>
                <w:szCs w:val="24"/>
              </w:rPr>
              <w:t>公里、原级改造2</w:t>
            </w:r>
            <w:r>
              <w:rPr>
                <w:sz w:val="28"/>
                <w:szCs w:val="24"/>
              </w:rPr>
              <w:t>1</w:t>
            </w:r>
            <w:r>
              <w:rPr>
                <w:rFonts w:hint="eastAsia"/>
                <w:sz w:val="28"/>
                <w:szCs w:val="24"/>
              </w:rPr>
              <w:t>公里；</w:t>
            </w:r>
            <w:r>
              <w:rPr>
                <w:sz w:val="28"/>
                <w:szCs w:val="24"/>
              </w:rPr>
              <w:t>G348</w:t>
            </w:r>
            <w:r>
              <w:rPr>
                <w:rFonts w:hint="eastAsia"/>
                <w:sz w:val="28"/>
                <w:szCs w:val="24"/>
              </w:rPr>
              <w:t>升级改造</w:t>
            </w:r>
            <w:r>
              <w:rPr>
                <w:sz w:val="28"/>
                <w:szCs w:val="24"/>
              </w:rPr>
              <w:t>29</w:t>
            </w:r>
            <w:r>
              <w:rPr>
                <w:rFonts w:hint="eastAsia"/>
                <w:sz w:val="28"/>
                <w:szCs w:val="24"/>
              </w:rPr>
              <w:t>公里。</w:t>
            </w:r>
          </w:p>
          <w:p>
            <w:pPr>
              <w:spacing w:line="500" w:lineRule="exact"/>
              <w:ind w:firstLine="560"/>
              <w:rPr>
                <w:sz w:val="28"/>
                <w:szCs w:val="24"/>
              </w:rPr>
            </w:pPr>
            <w:r>
              <w:rPr>
                <w:rFonts w:hint="eastAsia"/>
                <w:sz w:val="28"/>
                <w:szCs w:val="24"/>
              </w:rPr>
              <w:t>省道：改扩建共计</w:t>
            </w:r>
            <w:r>
              <w:rPr>
                <w:sz w:val="28"/>
                <w:szCs w:val="24"/>
              </w:rPr>
              <w:t>134.7</w:t>
            </w:r>
            <w:r>
              <w:rPr>
                <w:rFonts w:hint="eastAsia"/>
                <w:sz w:val="28"/>
                <w:szCs w:val="24"/>
              </w:rPr>
              <w:t>公里。其中</w:t>
            </w:r>
            <w:r>
              <w:rPr>
                <w:sz w:val="28"/>
                <w:szCs w:val="24"/>
              </w:rPr>
              <w:t>S102</w:t>
            </w:r>
            <w:r>
              <w:rPr>
                <w:rFonts w:hint="eastAsia"/>
                <w:sz w:val="28"/>
                <w:szCs w:val="24"/>
              </w:rPr>
              <w:t>原级改造2</w:t>
            </w:r>
            <w:r>
              <w:rPr>
                <w:sz w:val="28"/>
                <w:szCs w:val="24"/>
              </w:rPr>
              <w:t>4.4</w:t>
            </w:r>
            <w:r>
              <w:rPr>
                <w:rFonts w:hint="eastAsia"/>
                <w:sz w:val="28"/>
                <w:szCs w:val="24"/>
              </w:rPr>
              <w:t>公里、升级改造2</w:t>
            </w:r>
            <w:r>
              <w:rPr>
                <w:sz w:val="28"/>
                <w:szCs w:val="24"/>
              </w:rPr>
              <w:t>6.3</w:t>
            </w:r>
            <w:r>
              <w:rPr>
                <w:rFonts w:hint="eastAsia"/>
                <w:sz w:val="28"/>
                <w:szCs w:val="24"/>
              </w:rPr>
              <w:t>公里；</w:t>
            </w:r>
            <w:r>
              <w:rPr>
                <w:sz w:val="28"/>
                <w:szCs w:val="24"/>
              </w:rPr>
              <w:t>S503</w:t>
            </w:r>
            <w:r>
              <w:rPr>
                <w:rFonts w:hint="eastAsia"/>
                <w:sz w:val="28"/>
                <w:szCs w:val="24"/>
              </w:rPr>
              <w:t>升级改造</w:t>
            </w:r>
            <w:r>
              <w:rPr>
                <w:sz w:val="28"/>
                <w:szCs w:val="24"/>
              </w:rPr>
              <w:t>26</w:t>
            </w:r>
            <w:r>
              <w:rPr>
                <w:rFonts w:hint="eastAsia"/>
                <w:sz w:val="28"/>
                <w:szCs w:val="24"/>
              </w:rPr>
              <w:t>公里；</w:t>
            </w:r>
            <w:r>
              <w:rPr>
                <w:sz w:val="28"/>
                <w:szCs w:val="24"/>
              </w:rPr>
              <w:t>S505</w:t>
            </w:r>
            <w:r>
              <w:rPr>
                <w:rFonts w:hint="eastAsia"/>
                <w:sz w:val="28"/>
                <w:szCs w:val="24"/>
              </w:rPr>
              <w:t>升级改造</w:t>
            </w:r>
            <w:r>
              <w:rPr>
                <w:sz w:val="28"/>
                <w:szCs w:val="24"/>
              </w:rPr>
              <w:t>58</w:t>
            </w:r>
            <w:r>
              <w:rPr>
                <w:rFonts w:hint="eastAsia"/>
                <w:sz w:val="28"/>
                <w:szCs w:val="24"/>
              </w:rPr>
              <w:t>公里。</w:t>
            </w:r>
          </w:p>
          <w:p>
            <w:pPr>
              <w:spacing w:line="500" w:lineRule="exact"/>
              <w:ind w:firstLine="562"/>
              <w:rPr>
                <w:b/>
                <w:sz w:val="28"/>
                <w:szCs w:val="24"/>
              </w:rPr>
            </w:pPr>
            <w:r>
              <w:rPr>
                <w:rFonts w:hint="eastAsia"/>
                <w:b/>
                <w:sz w:val="28"/>
                <w:szCs w:val="24"/>
              </w:rPr>
              <w:t>重要连接公路：</w:t>
            </w:r>
          </w:p>
          <w:p>
            <w:pPr>
              <w:spacing w:line="500" w:lineRule="exact"/>
              <w:ind w:firstLine="560"/>
              <w:rPr>
                <w:sz w:val="28"/>
                <w:szCs w:val="24"/>
              </w:rPr>
            </w:pPr>
            <w:r>
              <w:rPr>
                <w:rFonts w:hint="eastAsia"/>
                <w:sz w:val="28"/>
                <w:szCs w:val="24"/>
              </w:rPr>
              <w:t>旅游路：新改建</w:t>
            </w:r>
            <w:r>
              <w:rPr>
                <w:sz w:val="28"/>
                <w:szCs w:val="24"/>
              </w:rPr>
              <w:t>155.9</w:t>
            </w:r>
            <w:r>
              <w:rPr>
                <w:rFonts w:hint="eastAsia"/>
                <w:sz w:val="28"/>
                <w:szCs w:val="24"/>
              </w:rPr>
              <w:t>公里；</w:t>
            </w:r>
          </w:p>
          <w:p>
            <w:pPr>
              <w:spacing w:line="500" w:lineRule="exact"/>
              <w:ind w:firstLine="560"/>
              <w:rPr>
                <w:sz w:val="28"/>
                <w:szCs w:val="24"/>
              </w:rPr>
            </w:pPr>
            <w:r>
              <w:rPr>
                <w:rFonts w:hint="eastAsia"/>
                <w:sz w:val="28"/>
                <w:szCs w:val="24"/>
              </w:rPr>
              <w:t>产业路：虎包至康乐火电厂升级改造工程</w:t>
            </w:r>
            <w:r>
              <w:rPr>
                <w:sz w:val="28"/>
                <w:szCs w:val="24"/>
              </w:rPr>
              <w:t>9</w:t>
            </w:r>
            <w:r>
              <w:rPr>
                <w:rFonts w:hint="eastAsia"/>
                <w:sz w:val="28"/>
                <w:szCs w:val="24"/>
              </w:rPr>
              <w:t>公里；</w:t>
            </w:r>
          </w:p>
          <w:p>
            <w:pPr>
              <w:spacing w:line="500" w:lineRule="exact"/>
              <w:ind w:firstLine="560"/>
              <w:rPr>
                <w:sz w:val="28"/>
                <w:szCs w:val="24"/>
              </w:rPr>
            </w:pPr>
            <w:r>
              <w:rPr>
                <w:rFonts w:hint="eastAsia"/>
                <w:sz w:val="28"/>
                <w:szCs w:val="24"/>
              </w:rPr>
              <w:t>城市路：新建</w:t>
            </w:r>
            <w:r>
              <w:rPr>
                <w:sz w:val="28"/>
                <w:szCs w:val="24"/>
              </w:rPr>
              <w:t>29</w:t>
            </w:r>
            <w:r>
              <w:rPr>
                <w:rFonts w:hint="eastAsia"/>
                <w:sz w:val="28"/>
                <w:szCs w:val="24"/>
              </w:rPr>
              <w:t>公里，其中建设宝塔坪特大桥</w:t>
            </w:r>
            <w:r>
              <w:rPr>
                <w:sz w:val="28"/>
                <w:szCs w:val="24"/>
              </w:rPr>
              <w:t>1.7</w:t>
            </w:r>
            <w:r>
              <w:rPr>
                <w:rFonts w:hint="eastAsia"/>
                <w:sz w:val="28"/>
                <w:szCs w:val="24"/>
              </w:rPr>
              <w:t>公里，半岛隧道工程</w:t>
            </w:r>
            <w:r>
              <w:rPr>
                <w:sz w:val="28"/>
                <w:szCs w:val="24"/>
              </w:rPr>
              <w:t>2.8</w:t>
            </w:r>
            <w:r>
              <w:rPr>
                <w:rFonts w:hint="eastAsia"/>
                <w:sz w:val="28"/>
                <w:szCs w:val="24"/>
              </w:rPr>
              <w:t>公里，长江二桥</w:t>
            </w:r>
            <w:r>
              <w:rPr>
                <w:sz w:val="28"/>
                <w:szCs w:val="24"/>
              </w:rPr>
              <w:t>0.7</w:t>
            </w:r>
            <w:r>
              <w:rPr>
                <w:rFonts w:hint="eastAsia"/>
                <w:sz w:val="28"/>
                <w:szCs w:val="24"/>
              </w:rPr>
              <w:t>公里，南滨路建设工程</w:t>
            </w:r>
            <w:r>
              <w:rPr>
                <w:sz w:val="28"/>
                <w:szCs w:val="24"/>
              </w:rPr>
              <w:t>20</w:t>
            </w:r>
            <w:r>
              <w:rPr>
                <w:rFonts w:hint="eastAsia"/>
                <w:sz w:val="28"/>
                <w:szCs w:val="24"/>
              </w:rPr>
              <w:t>公里。</w:t>
            </w:r>
          </w:p>
          <w:p>
            <w:pPr>
              <w:spacing w:line="500" w:lineRule="exact"/>
              <w:ind w:firstLine="562"/>
              <w:rPr>
                <w:b/>
                <w:sz w:val="28"/>
                <w:szCs w:val="24"/>
              </w:rPr>
            </w:pPr>
            <w:r>
              <w:rPr>
                <w:rFonts w:hint="eastAsia"/>
                <w:b/>
                <w:sz w:val="28"/>
                <w:szCs w:val="24"/>
              </w:rPr>
              <w:t>农村公路：</w:t>
            </w:r>
          </w:p>
          <w:p>
            <w:pPr>
              <w:spacing w:line="500" w:lineRule="exact"/>
              <w:ind w:firstLine="560"/>
              <w:rPr>
                <w:sz w:val="28"/>
                <w:szCs w:val="24"/>
              </w:rPr>
            </w:pPr>
            <w:r>
              <w:rPr>
                <w:rFonts w:hint="eastAsia"/>
                <w:sz w:val="28"/>
                <w:szCs w:val="24"/>
              </w:rPr>
              <w:t>县乡道改造工程：规划调整县道</w:t>
            </w:r>
            <w:r>
              <w:rPr>
                <w:sz w:val="28"/>
                <w:szCs w:val="24"/>
              </w:rPr>
              <w:t>1500</w:t>
            </w:r>
            <w:r>
              <w:rPr>
                <w:rFonts w:hint="eastAsia"/>
                <w:sz w:val="28"/>
                <w:szCs w:val="24"/>
              </w:rPr>
              <w:t>公里，乡道</w:t>
            </w:r>
            <w:r>
              <w:rPr>
                <w:sz w:val="28"/>
                <w:szCs w:val="24"/>
              </w:rPr>
              <w:t>1900</w:t>
            </w:r>
            <w:r>
              <w:rPr>
                <w:rFonts w:hint="eastAsia"/>
                <w:sz w:val="28"/>
                <w:szCs w:val="24"/>
              </w:rPr>
              <w:t>公里；</w:t>
            </w:r>
          </w:p>
          <w:p>
            <w:pPr>
              <w:spacing w:line="500" w:lineRule="exact"/>
              <w:ind w:firstLine="560"/>
              <w:rPr>
                <w:sz w:val="28"/>
                <w:szCs w:val="24"/>
              </w:rPr>
            </w:pPr>
            <w:r>
              <w:rPr>
                <w:rFonts w:hint="eastAsia"/>
                <w:sz w:val="28"/>
                <w:szCs w:val="24"/>
              </w:rPr>
              <w:t>乡镇产业连接路：新改建</w:t>
            </w:r>
            <w:r>
              <w:rPr>
                <w:sz w:val="28"/>
                <w:szCs w:val="24"/>
              </w:rPr>
              <w:t>130.2</w:t>
            </w:r>
            <w:r>
              <w:rPr>
                <w:rFonts w:hint="eastAsia"/>
                <w:sz w:val="28"/>
                <w:szCs w:val="24"/>
              </w:rPr>
              <w:t>公里。</w:t>
            </w:r>
          </w:p>
          <w:p>
            <w:pPr>
              <w:spacing w:line="500" w:lineRule="exact"/>
              <w:ind w:firstLine="560"/>
              <w:rPr>
                <w:sz w:val="28"/>
                <w:szCs w:val="24"/>
              </w:rPr>
            </w:pPr>
            <w:r>
              <w:rPr>
                <w:rFonts w:hint="eastAsia"/>
                <w:sz w:val="28"/>
                <w:szCs w:val="24"/>
              </w:rPr>
              <w:t>村级联网公路：推进实施新建改建</w:t>
            </w:r>
            <w:r>
              <w:rPr>
                <w:sz w:val="28"/>
                <w:szCs w:val="24"/>
              </w:rPr>
              <w:t>2000</w:t>
            </w:r>
            <w:r>
              <w:rPr>
                <w:rFonts w:hint="eastAsia"/>
                <w:sz w:val="28"/>
                <w:szCs w:val="24"/>
              </w:rPr>
              <w:t>公里。其中通组硬化、油化路</w:t>
            </w:r>
            <w:r>
              <w:rPr>
                <w:sz w:val="28"/>
                <w:szCs w:val="24"/>
              </w:rPr>
              <w:t>1000</w:t>
            </w:r>
            <w:r>
              <w:rPr>
                <w:rFonts w:hint="eastAsia"/>
                <w:sz w:val="28"/>
                <w:szCs w:val="24"/>
              </w:rPr>
              <w:t>公里；窄路面拓宽1</w:t>
            </w:r>
            <w:r>
              <w:rPr>
                <w:sz w:val="28"/>
                <w:szCs w:val="24"/>
              </w:rPr>
              <w:t>000</w:t>
            </w:r>
            <w:r>
              <w:rPr>
                <w:rFonts w:hint="eastAsia"/>
                <w:sz w:val="28"/>
                <w:szCs w:val="24"/>
              </w:rPr>
              <w:t>公里。</w:t>
            </w:r>
          </w:p>
        </w:tc>
      </w:tr>
    </w:tbl>
    <w:p>
      <w:pPr>
        <w:pStyle w:val="4"/>
      </w:pPr>
      <w:bookmarkStart w:id="55" w:name="_Toc88990824"/>
      <w:bookmarkStart w:id="56" w:name="_Toc91575159"/>
      <w:r>
        <w:rPr>
          <w:rFonts w:hint="eastAsia"/>
        </w:rPr>
        <w:t>第三节 着眼干支联动，构建江海直达的水运网</w:t>
      </w:r>
      <w:bookmarkEnd w:id="55"/>
      <w:bookmarkEnd w:id="56"/>
    </w:p>
    <w:p>
      <w:pPr>
        <w:ind w:firstLine="640"/>
      </w:pPr>
      <w:r>
        <w:rPr>
          <w:rFonts w:hint="eastAsia"/>
        </w:rPr>
        <w:t>“十四五”期间，补短板、强弱项，推动县域水运基础设施提质增效，完成黛溪河航道整治工程、夔门港一期工程和宝塔坪旅游码头升级改造工程，力争开工建设红湾子货运作业区，加快开展县城中心客运码头提档升级前期研究工作。</w:t>
      </w:r>
    </w:p>
    <w:p>
      <w:pPr>
        <w:ind w:firstLine="640"/>
        <w:rPr>
          <w:rFonts w:ascii="方正仿宋_GBK" w:hAnsi="楷体"/>
        </w:rPr>
      </w:pPr>
      <w:r>
        <w:rPr>
          <w:rFonts w:hint="eastAsia" w:ascii="方正楷体_GBK" w:hAnsi="楷体" w:eastAsia="方正楷体_GBK"/>
        </w:rPr>
        <w:t>打造“一江四河”高等级航道网络。</w:t>
      </w:r>
      <w:r>
        <w:rPr>
          <w:rFonts w:hint="eastAsia" w:ascii="方正仿宋_GBK" w:hAnsi="楷体"/>
        </w:rPr>
        <w:t>完成</w:t>
      </w:r>
      <w:r>
        <w:rPr>
          <w:rFonts w:hint="eastAsia" w:ascii="方正仿宋_GBK" w:hAnsi="楷体"/>
          <w:b/>
          <w:bCs/>
        </w:rPr>
        <w:t>黛溪河航道整治工程</w:t>
      </w:r>
      <w:r>
        <w:rPr>
          <w:rFonts w:hint="eastAsia" w:ascii="方正仿宋_GBK" w:hAnsi="楷体"/>
        </w:rPr>
        <w:t>，达到Ⅱ级航道标准级，</w:t>
      </w:r>
      <w:r>
        <w:rPr>
          <w:rFonts w:hint="eastAsia"/>
          <w:kern w:val="28"/>
        </w:rPr>
        <w:t>充分发挥常年深水航道资源优势。争取启动</w:t>
      </w:r>
      <w:r>
        <w:rPr>
          <w:rFonts w:hint="eastAsia" w:ascii="方正仿宋_GBK" w:hAnsi="楷体"/>
        </w:rPr>
        <w:t>朱衣河、草堂河航道整治，实现支流航道均达到Ⅱ级及以上标准，全面形成以长江主干，以梅溪河、黛溪河、朱衣河、草堂河为支撑的“一江四河”高等级航道网络。</w:t>
      </w:r>
    </w:p>
    <w:p>
      <w:pPr>
        <w:ind w:firstLine="640"/>
        <w:rPr>
          <w:rFonts w:ascii="方正仿宋_GBK" w:hAnsi="楷体"/>
        </w:rPr>
      </w:pPr>
      <w:r>
        <w:rPr>
          <w:rFonts w:hint="eastAsia" w:ascii="方正楷体_GBK" w:hAnsi="楷体" w:eastAsia="方正楷体_GBK"/>
        </w:rPr>
        <w:t>打造“二客四货”现代化港口集群。</w:t>
      </w:r>
      <w:r>
        <w:rPr>
          <w:rFonts w:hint="eastAsia" w:ascii="方正仿宋_GBK" w:hAnsi="楷体"/>
        </w:rPr>
        <w:t>充分发挥奉节港区永久性深水良港优势和承东启西区位优势，以全市五大区域性重点港（夔门港）和三峡国际游轮港（宝塔坪）为核心，优化形成“二客四货”港口总体布局。重点推进</w:t>
      </w:r>
      <w:r>
        <w:rPr>
          <w:rFonts w:hint="eastAsia" w:ascii="方正仿宋_GBK" w:hAnsi="楷体"/>
          <w:b/>
          <w:bCs/>
        </w:rPr>
        <w:t>夔门作业区一期工程</w:t>
      </w:r>
      <w:r>
        <w:rPr>
          <w:rFonts w:hint="eastAsia" w:ascii="方正仿宋_GBK" w:hAnsi="楷体"/>
        </w:rPr>
        <w:t>，联动码头后方白马物流园共同打造综合货运枢纽，</w:t>
      </w:r>
      <w:r>
        <w:rPr>
          <w:rFonts w:hint="eastAsia"/>
        </w:rPr>
        <w:t>有效对接融入成渝双城经济圈，打造成渝地区东向、陕南、鄂西地区南北向开放重要陆水通道。研究推动</w:t>
      </w:r>
      <w:r>
        <w:rPr>
          <w:rFonts w:hint="eastAsia" w:ascii="方正仿宋_GBK" w:hAnsi="楷体"/>
          <w:b/>
          <w:bCs/>
        </w:rPr>
        <w:t>红湾子货运作业区</w:t>
      </w:r>
      <w:r>
        <w:rPr>
          <w:rFonts w:hint="eastAsia" w:ascii="方正仿宋_GBK" w:hAnsi="楷体"/>
          <w:bCs/>
        </w:rPr>
        <w:t>铁公水联运，适时启动</w:t>
      </w:r>
      <w:r>
        <w:rPr>
          <w:rFonts w:hint="eastAsia" w:ascii="方正仿宋_GBK" w:hAnsi="楷体"/>
        </w:rPr>
        <w:t>安坪、黛溪河等</w:t>
      </w:r>
      <w:r>
        <w:rPr>
          <w:rFonts w:ascii="方正仿宋_GBK" w:hAnsi="楷体"/>
        </w:rPr>
        <w:t>货运码头</w:t>
      </w:r>
      <w:r>
        <w:rPr>
          <w:rFonts w:hint="eastAsia" w:ascii="方正仿宋_GBK" w:hAnsi="楷体"/>
        </w:rPr>
        <w:t>新建或改扩建工程。提档升级</w:t>
      </w:r>
      <w:r>
        <w:rPr>
          <w:rFonts w:hint="eastAsia" w:ascii="方正仿宋_GBK" w:hAnsi="楷体"/>
          <w:b/>
          <w:bCs/>
        </w:rPr>
        <w:t>宝塔坪旅游</w:t>
      </w:r>
      <w:r>
        <w:rPr>
          <w:rFonts w:hint="eastAsia"/>
          <w:b/>
        </w:rPr>
        <w:t>客运作业区</w:t>
      </w:r>
      <w:r>
        <w:rPr>
          <w:rFonts w:hint="eastAsia" w:ascii="方正仿宋_GBK" w:hAnsi="楷体"/>
        </w:rPr>
        <w:t>，高标准打造长江国际精品旅游线路，大力发展“邮轮港</w:t>
      </w:r>
      <w:r>
        <w:rPr>
          <w:rFonts w:ascii="方正仿宋_GBK" w:hAnsi="楷体"/>
        </w:rPr>
        <w:t>+邮轮休闲产业”新业态。</w:t>
      </w:r>
      <w:r>
        <w:rPr>
          <w:rFonts w:hint="eastAsia" w:ascii="方正仿宋_GBK" w:hAnsi="楷体"/>
        </w:rPr>
        <w:t>加快开展县城</w:t>
      </w:r>
      <w:r>
        <w:rPr>
          <w:rFonts w:hint="eastAsia" w:ascii="方正仿宋_GBK" w:hAnsi="楷体"/>
          <w:b/>
        </w:rPr>
        <w:t>中心城区</w:t>
      </w:r>
      <w:r>
        <w:rPr>
          <w:rFonts w:hint="eastAsia"/>
          <w:b/>
        </w:rPr>
        <w:t>客运码头</w:t>
      </w:r>
      <w:r>
        <w:rPr>
          <w:rFonts w:hint="eastAsia"/>
        </w:rPr>
        <w:t>升级改造</w:t>
      </w:r>
      <w:r>
        <w:rPr>
          <w:rFonts w:hint="eastAsia" w:ascii="方正仿宋_GBK" w:hAnsi="楷体"/>
        </w:rPr>
        <w:t>前期工作，近期作为发展水上巴士、公交化轮渡航线的核心停靠点，远期作为三峡豪华游轮宝塔坪码头的靠泊基地</w:t>
      </w:r>
      <w:r>
        <w:rPr>
          <w:rFonts w:ascii="方正仿宋_GBK" w:hAnsi="楷体"/>
        </w:rPr>
        <w:t>。</w:t>
      </w:r>
    </w:p>
    <w:p>
      <w:pPr>
        <w:ind w:firstLine="640"/>
      </w:pPr>
      <w:r>
        <w:rPr>
          <w:rFonts w:hint="eastAsia" w:ascii="方正楷体_GBK" w:hAnsi="楷体" w:eastAsia="方正楷体_GBK"/>
        </w:rPr>
        <w:t>打造高效衔接的港口集疏运体系。</w:t>
      </w:r>
      <w:r>
        <w:rPr>
          <w:rFonts w:hint="eastAsia"/>
        </w:rPr>
        <w:t>积极规划研究红湾子作业区进港铁路连接线建设，加强与规划的安张铁路高效衔接，促进港口与物流园、工业园的快捷连通和一体化发展。积极改善宝塔坪、县城中心客运码头公路集疏运条件，快速连接沪蓉高速、安来高速等对外大通道，提升旅游客运码头集散能力。适时启动夔门、红湾子货运作业区集疏运公路通道建设，加强港口与中心城区、产业园区等重要节点的联系。</w:t>
      </w:r>
    </w:p>
    <w:tbl>
      <w:tblPr>
        <w:tblStyle w:val="2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blHeader/>
        </w:trPr>
        <w:tc>
          <w:tcPr>
            <w:tcW w:w="8296" w:type="dxa"/>
          </w:tcPr>
          <w:p>
            <w:pPr>
              <w:spacing w:after="156" w:afterLines="50"/>
              <w:ind w:firstLine="560"/>
              <w:jc w:val="center"/>
              <w:rPr>
                <w:rFonts w:eastAsia="方正小标宋_GBK"/>
                <w:sz w:val="28"/>
                <w:szCs w:val="28"/>
              </w:rPr>
            </w:pPr>
            <w:r>
              <w:rPr>
                <w:rFonts w:hint="eastAsia" w:eastAsia="方正小标宋_GBK"/>
                <w:sz w:val="28"/>
                <w:szCs w:val="28"/>
              </w:rPr>
              <w:t>专栏5</w:t>
            </w:r>
            <w:r>
              <w:rPr>
                <w:rFonts w:eastAsia="方正小标宋_GBK"/>
                <w:sz w:val="28"/>
                <w:szCs w:val="28"/>
              </w:rPr>
              <w:t xml:space="preserve">  “</w:t>
            </w:r>
            <w:r>
              <w:rPr>
                <w:rFonts w:hint="eastAsia" w:eastAsia="方正小标宋_GBK"/>
                <w:sz w:val="28"/>
                <w:szCs w:val="28"/>
              </w:rPr>
              <w:t>十四五</w:t>
            </w:r>
            <w:r>
              <w:rPr>
                <w:rFonts w:eastAsia="方正小标宋_GBK"/>
                <w:sz w:val="28"/>
                <w:szCs w:val="28"/>
              </w:rPr>
              <w:t>”</w:t>
            </w:r>
            <w:r>
              <w:rPr>
                <w:rFonts w:hint="eastAsia" w:eastAsia="方正小标宋_GBK"/>
                <w:sz w:val="28"/>
                <w:szCs w:val="28"/>
              </w:rPr>
              <w:t>水运重点项目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296" w:type="dxa"/>
            <w:shd w:val="clear" w:color="auto" w:fill="auto"/>
          </w:tcPr>
          <w:p>
            <w:pPr>
              <w:spacing w:line="500" w:lineRule="exact"/>
              <w:ind w:firstLine="560"/>
              <w:rPr>
                <w:sz w:val="28"/>
                <w:szCs w:val="24"/>
              </w:rPr>
            </w:pPr>
            <w:r>
              <w:rPr>
                <w:rFonts w:hint="eastAsia"/>
                <w:sz w:val="28"/>
                <w:szCs w:val="24"/>
              </w:rPr>
              <w:t>到2025年，推动“一江四河”航道、“一客两货”港口能力进一步提升，助力奉节区位优势充分发挥。</w:t>
            </w:r>
          </w:p>
          <w:p>
            <w:pPr>
              <w:spacing w:line="500" w:lineRule="exact"/>
              <w:ind w:firstLine="562"/>
              <w:rPr>
                <w:sz w:val="28"/>
                <w:szCs w:val="24"/>
              </w:rPr>
            </w:pPr>
            <w:r>
              <w:rPr>
                <w:rFonts w:hint="eastAsia"/>
                <w:b/>
                <w:sz w:val="28"/>
                <w:szCs w:val="24"/>
              </w:rPr>
              <w:t>航道整治：</w:t>
            </w:r>
            <w:r>
              <w:rPr>
                <w:rFonts w:hint="eastAsia"/>
                <w:sz w:val="28"/>
                <w:szCs w:val="24"/>
              </w:rPr>
              <w:t>完成黛溪河航道整治工程，按</w:t>
            </w:r>
            <w:r>
              <w:rPr>
                <w:sz w:val="28"/>
                <w:szCs w:val="24"/>
              </w:rPr>
              <w:t>II</w:t>
            </w:r>
            <w:r>
              <w:rPr>
                <w:rFonts w:hint="eastAsia"/>
                <w:sz w:val="28"/>
                <w:szCs w:val="24"/>
              </w:rPr>
              <w:t>级航道标准进行整治，全长</w:t>
            </w:r>
            <w:r>
              <w:rPr>
                <w:sz w:val="28"/>
                <w:szCs w:val="24"/>
              </w:rPr>
              <w:t>11.5</w:t>
            </w:r>
            <w:r>
              <w:rPr>
                <w:rFonts w:hint="eastAsia"/>
                <w:sz w:val="28"/>
                <w:szCs w:val="24"/>
              </w:rPr>
              <w:t>公里，按照内河二类航标配布建设。</w:t>
            </w:r>
          </w:p>
          <w:p>
            <w:pPr>
              <w:pStyle w:val="2"/>
              <w:spacing w:line="500" w:lineRule="exact"/>
              <w:ind w:firstLine="562" w:firstLineChars="200"/>
              <w:rPr>
                <w:sz w:val="28"/>
              </w:rPr>
            </w:pPr>
            <w:r>
              <w:rPr>
                <w:rFonts w:hint="eastAsia" w:ascii="Times New Roman" w:hAnsi="Times New Roman" w:eastAsia="方正仿宋_GBK" w:cs="Times New Roman"/>
                <w:b/>
                <w:color w:val="auto"/>
                <w:kern w:val="2"/>
                <w:sz w:val="28"/>
              </w:rPr>
              <w:t>客运港口：</w:t>
            </w:r>
            <w:r>
              <w:rPr>
                <w:rFonts w:hint="eastAsia" w:ascii="Times New Roman" w:hAnsi="Times New Roman" w:eastAsia="方正仿宋_GBK" w:cs="Times New Roman"/>
                <w:color w:val="auto"/>
                <w:kern w:val="2"/>
                <w:sz w:val="28"/>
              </w:rPr>
              <w:t>改造升级宝塔坪码头，新增</w:t>
            </w:r>
            <w:r>
              <w:rPr>
                <w:rFonts w:ascii="Times New Roman" w:hAnsi="Times New Roman" w:eastAsia="方正仿宋_GBK" w:cs="Times New Roman"/>
                <w:color w:val="auto"/>
                <w:kern w:val="2"/>
                <w:sz w:val="28"/>
              </w:rPr>
              <w:t>3000</w:t>
            </w:r>
            <w:r>
              <w:rPr>
                <w:rFonts w:hint="eastAsia" w:ascii="Times New Roman" w:hAnsi="Times New Roman" w:eastAsia="方正仿宋_GBK" w:cs="Times New Roman"/>
                <w:color w:val="auto"/>
                <w:kern w:val="2"/>
                <w:sz w:val="28"/>
              </w:rPr>
              <w:t>吨级旅游客运泊位</w:t>
            </w:r>
            <w:r>
              <w:rPr>
                <w:rFonts w:ascii="Times New Roman" w:hAnsi="Times New Roman" w:eastAsia="方正仿宋_GBK" w:cs="Times New Roman"/>
                <w:color w:val="auto"/>
                <w:kern w:val="2"/>
                <w:sz w:val="28"/>
              </w:rPr>
              <w:t>2</w:t>
            </w:r>
            <w:r>
              <w:rPr>
                <w:rFonts w:hint="eastAsia" w:ascii="Times New Roman" w:hAnsi="Times New Roman" w:eastAsia="方正仿宋_GBK" w:cs="Times New Roman"/>
                <w:color w:val="auto"/>
                <w:kern w:val="2"/>
                <w:sz w:val="28"/>
              </w:rPr>
              <w:t>个，年通过能力</w:t>
            </w:r>
            <w:r>
              <w:rPr>
                <w:rFonts w:ascii="Times New Roman" w:hAnsi="Times New Roman" w:eastAsia="方正仿宋_GBK" w:cs="Times New Roman"/>
                <w:color w:val="auto"/>
                <w:kern w:val="2"/>
                <w:sz w:val="28"/>
              </w:rPr>
              <w:t>100</w:t>
            </w:r>
            <w:r>
              <w:rPr>
                <w:rFonts w:hint="eastAsia" w:ascii="Times New Roman" w:hAnsi="Times New Roman" w:eastAsia="方正仿宋_GBK" w:cs="Times New Roman"/>
                <w:color w:val="auto"/>
                <w:kern w:val="2"/>
                <w:sz w:val="28"/>
              </w:rPr>
              <w:t>万人；开展县城中心客运码头升级改造前期研究工作。</w:t>
            </w:r>
          </w:p>
          <w:p>
            <w:pPr>
              <w:spacing w:line="500" w:lineRule="exact"/>
              <w:ind w:firstLine="562"/>
              <w:rPr>
                <w:sz w:val="28"/>
                <w:szCs w:val="24"/>
              </w:rPr>
            </w:pPr>
            <w:r>
              <w:rPr>
                <w:rFonts w:hint="eastAsia"/>
                <w:b/>
                <w:sz w:val="28"/>
                <w:szCs w:val="24"/>
              </w:rPr>
              <w:t>货运港口：</w:t>
            </w:r>
            <w:r>
              <w:rPr>
                <w:rFonts w:hint="eastAsia"/>
                <w:sz w:val="28"/>
                <w:szCs w:val="24"/>
              </w:rPr>
              <w:t>完成夔门港一期工程，建设</w:t>
            </w:r>
            <w:r>
              <w:rPr>
                <w:sz w:val="28"/>
                <w:szCs w:val="24"/>
              </w:rPr>
              <w:t>5000</w:t>
            </w:r>
            <w:r>
              <w:rPr>
                <w:rFonts w:hint="eastAsia"/>
                <w:sz w:val="28"/>
                <w:szCs w:val="24"/>
              </w:rPr>
              <w:t>吨级泊位</w:t>
            </w:r>
            <w:r>
              <w:rPr>
                <w:sz w:val="28"/>
                <w:szCs w:val="24"/>
              </w:rPr>
              <w:t>2</w:t>
            </w:r>
            <w:r>
              <w:rPr>
                <w:rFonts w:hint="eastAsia"/>
                <w:sz w:val="28"/>
                <w:szCs w:val="24"/>
              </w:rPr>
              <w:t>个，设计吞吐能力</w:t>
            </w:r>
            <w:r>
              <w:rPr>
                <w:sz w:val="28"/>
                <w:szCs w:val="24"/>
              </w:rPr>
              <w:t>160</w:t>
            </w:r>
            <w:r>
              <w:rPr>
                <w:rFonts w:hint="eastAsia"/>
                <w:sz w:val="28"/>
                <w:szCs w:val="24"/>
              </w:rPr>
              <w:t>万吨。适时启动红湾子货运作业区新建工程。</w:t>
            </w:r>
          </w:p>
        </w:tc>
      </w:tr>
    </w:tbl>
    <w:p>
      <w:pPr>
        <w:pStyle w:val="4"/>
      </w:pPr>
      <w:bookmarkStart w:id="57" w:name="_Toc91575160"/>
      <w:bookmarkStart w:id="58" w:name="_Toc88990825"/>
      <w:r>
        <w:rPr>
          <w:rFonts w:hint="eastAsia"/>
        </w:rPr>
        <w:t>第四节 着眼体系完善，构建高效便捷的航空网</w:t>
      </w:r>
      <w:bookmarkEnd w:id="57"/>
      <w:bookmarkEnd w:id="58"/>
    </w:p>
    <w:p>
      <w:pPr>
        <w:ind w:firstLine="640"/>
      </w:pPr>
      <w:r>
        <w:rPr>
          <w:rFonts w:hint="eastAsia"/>
        </w:rPr>
        <w:t>“十四五”期间，推动巫山机场航线拓展和提质增量，加快推进奉节白帝城通用机场建设和规划布局天坑地缝等起降点，形成“一场多点”的航空网络，全力提升县域民航保障能力。</w:t>
      </w:r>
    </w:p>
    <w:p>
      <w:pPr>
        <w:ind w:firstLine="640"/>
      </w:pPr>
      <w:r>
        <w:rPr>
          <w:rFonts w:hint="eastAsia" w:ascii="楷体" w:hAnsi="楷体" w:eastAsia="楷体"/>
        </w:rPr>
        <w:t>深度挖潜巫山机场服务能力</w:t>
      </w:r>
      <w:r>
        <w:rPr>
          <w:rFonts w:hint="eastAsia"/>
          <w:b/>
          <w:bCs/>
          <w:snapToGrid w:val="0"/>
        </w:rPr>
        <w:t>。</w:t>
      </w:r>
      <w:r>
        <w:rPr>
          <w:rFonts w:hint="eastAsia"/>
        </w:rPr>
        <w:t>加强与巫山协作，共同推动巫山机场建设发展。积极优化支线机场航线航班，加强与重庆江北等枢纽机场和万州、达州、宜昌等支线机场合作，推动奉节快速融入万达开等全国性区域综合交通枢纽，完善建立奉节综合立体交通网，满足出入奉节高品质、高时效、多样化的旅客、货物运输需求。完善机场地面集疏运体系和</w:t>
      </w:r>
      <w:r>
        <w:t>地面保障体系</w:t>
      </w:r>
      <w:r>
        <w:rPr>
          <w:rFonts w:hint="eastAsia"/>
        </w:rPr>
        <w:t>，</w:t>
      </w:r>
      <w:r>
        <w:rPr>
          <w:rFonts w:hint="eastAsia"/>
          <w:kern w:val="28"/>
        </w:rPr>
        <w:t>提升</w:t>
      </w:r>
      <w:r>
        <w:rPr>
          <w:rFonts w:hint="eastAsia"/>
        </w:rPr>
        <w:t>机场</w:t>
      </w:r>
      <w:r>
        <w:rPr>
          <w:rFonts w:hint="eastAsia"/>
          <w:kern w:val="28"/>
        </w:rPr>
        <w:t>空地联运效率与水平。推动</w:t>
      </w:r>
      <w:r>
        <w:rPr>
          <w:kern w:val="28"/>
        </w:rPr>
        <w:t>巫山机场</w:t>
      </w:r>
      <w:r>
        <w:rPr>
          <w:rFonts w:hint="eastAsia"/>
          <w:kern w:val="28"/>
        </w:rPr>
        <w:t>引导</w:t>
      </w:r>
      <w:r>
        <w:rPr>
          <w:kern w:val="28"/>
        </w:rPr>
        <w:t>周边</w:t>
      </w:r>
      <w:r>
        <w:rPr>
          <w:rFonts w:hint="eastAsia"/>
          <w:kern w:val="28"/>
        </w:rPr>
        <w:t>区县</w:t>
      </w:r>
      <w:r>
        <w:rPr>
          <w:kern w:val="28"/>
        </w:rPr>
        <w:t>通用航空</w:t>
      </w:r>
      <w:r>
        <w:rPr>
          <w:rFonts w:hint="eastAsia"/>
          <w:kern w:val="28"/>
        </w:rPr>
        <w:t>集约化发展，研究</w:t>
      </w:r>
      <w:r>
        <w:rPr>
          <w:rFonts w:hint="eastAsia"/>
        </w:rPr>
        <w:t>探索试点示范通用航空短途运输，创新服务</w:t>
      </w:r>
      <w:r>
        <w:t>低空旅游</w:t>
      </w:r>
      <w:r>
        <w:rPr>
          <w:rFonts w:hint="eastAsia"/>
        </w:rPr>
        <w:t>飞行</w:t>
      </w:r>
      <w:r>
        <w:t>、</w:t>
      </w:r>
      <w:r>
        <w:rPr>
          <w:rFonts w:hint="eastAsia"/>
        </w:rPr>
        <w:t>偏远地区应急出行等，循序推动</w:t>
      </w:r>
      <w:r>
        <w:rPr>
          <w:rFonts w:hint="eastAsia"/>
          <w:kern w:val="28"/>
        </w:rPr>
        <w:t>“通用机场-支线机场”通程航班发展。</w:t>
      </w:r>
    </w:p>
    <w:p>
      <w:pPr>
        <w:ind w:firstLine="640"/>
      </w:pPr>
      <w:r>
        <w:rPr>
          <w:rFonts w:hint="eastAsia" w:ascii="楷体" w:hAnsi="楷体" w:eastAsia="楷体"/>
        </w:rPr>
        <w:t>规划研究白帝城、天坑</w:t>
      </w:r>
      <w:r>
        <w:rPr>
          <w:rFonts w:ascii="楷体" w:hAnsi="楷体" w:eastAsia="楷体"/>
        </w:rPr>
        <w:t>地缝</w:t>
      </w:r>
      <w:r>
        <w:rPr>
          <w:rFonts w:hint="eastAsia" w:ascii="楷体" w:hAnsi="楷体" w:eastAsia="楷体"/>
        </w:rPr>
        <w:t>等多个通用机场建设。</w:t>
      </w:r>
      <w:r>
        <w:rPr>
          <w:rFonts w:hint="eastAsia"/>
        </w:rPr>
        <w:t>全力推进</w:t>
      </w:r>
      <w:r>
        <w:rPr>
          <w:rFonts w:hint="eastAsia"/>
          <w:b/>
        </w:rPr>
        <w:t>奉节白帝城通用机场</w:t>
      </w:r>
      <w:r>
        <w:rPr>
          <w:rFonts w:hint="eastAsia"/>
        </w:rPr>
        <w:t>前期工作，规划布局1个二类非固定翼通用机场，力争在“十四五”期间开工建设，服务万州五桥机场、巫山</w:t>
      </w:r>
      <w:r>
        <w:t>机场</w:t>
      </w:r>
      <w:r>
        <w:rPr>
          <w:rFonts w:hint="eastAsia"/>
        </w:rPr>
        <w:t>两个支线机场和白帝城景区。积极发展通用航空短途运输、游客集散、航空旅游等，提供多样化机型服务，实现常态化运输。鼓励和加强航空在抢险救灾、医疗救护等领域的应用，完善航空应急救援体系；扩大通用航空在农林作业、工业与能源建设、国土及地质资源勘查、环境监测、通信中继等领域应用。有序推进</w:t>
      </w:r>
      <w:r>
        <w:rPr>
          <w:rFonts w:hint="eastAsia"/>
          <w:b/>
        </w:rPr>
        <w:t>天坑</w:t>
      </w:r>
      <w:r>
        <w:rPr>
          <w:b/>
        </w:rPr>
        <w:t>地缝</w:t>
      </w:r>
      <w:r>
        <w:rPr>
          <w:rFonts w:hint="eastAsia"/>
          <w:b/>
        </w:rPr>
        <w:t>通用航空起降点</w:t>
      </w:r>
      <w:r>
        <w:rPr>
          <w:rFonts w:hint="eastAsia"/>
        </w:rPr>
        <w:t>前期工作，完成起降点选址工作。在该区域支持通用航空无人机产业发展，鼓励引导无人机试验、试飞与物流配送应用试点等。适时开展域内竹园、公平、吐祥、甲高等多个通用航空起降点规划研究工作，加快形成县域内“一场多点”的通用航空网络体系。</w:t>
      </w:r>
    </w:p>
    <w:tbl>
      <w:tblPr>
        <w:tblStyle w:val="2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296" w:type="dxa"/>
          </w:tcPr>
          <w:p>
            <w:pPr>
              <w:spacing w:after="156" w:afterLines="50"/>
              <w:ind w:firstLine="560"/>
              <w:jc w:val="center"/>
              <w:rPr>
                <w:rFonts w:eastAsia="方正小标宋_GBK"/>
                <w:sz w:val="28"/>
                <w:szCs w:val="28"/>
              </w:rPr>
            </w:pPr>
            <w:r>
              <w:rPr>
                <w:rFonts w:eastAsia="方正小标宋_GBK"/>
                <w:sz w:val="28"/>
                <w:szCs w:val="28"/>
              </w:rPr>
              <w:t>专栏</w:t>
            </w:r>
            <w:r>
              <w:rPr>
                <w:rFonts w:hint="eastAsia" w:eastAsia="方正小标宋_GBK"/>
                <w:sz w:val="28"/>
                <w:szCs w:val="28"/>
              </w:rPr>
              <w:t xml:space="preserve">6 </w:t>
            </w:r>
            <w:r>
              <w:rPr>
                <w:rFonts w:eastAsia="方正小标宋_GBK"/>
                <w:sz w:val="28"/>
                <w:szCs w:val="28"/>
              </w:rPr>
              <w:t xml:space="preserve"> </w:t>
            </w:r>
            <w:r>
              <w:rPr>
                <w:rFonts w:hint="eastAsia" w:eastAsia="方正小标宋_GBK"/>
                <w:sz w:val="28"/>
                <w:szCs w:val="28"/>
              </w:rPr>
              <w:t>“十四五”航空</w:t>
            </w:r>
            <w:r>
              <w:rPr>
                <w:rFonts w:eastAsia="方正小标宋_GBK"/>
                <w:sz w:val="28"/>
                <w:szCs w:val="2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8296" w:type="dxa"/>
          </w:tcPr>
          <w:p>
            <w:pPr>
              <w:spacing w:line="500" w:lineRule="exact"/>
              <w:ind w:firstLine="560"/>
              <w:rPr>
                <w:bCs/>
                <w:sz w:val="28"/>
                <w:szCs w:val="24"/>
              </w:rPr>
            </w:pPr>
            <w:r>
              <w:rPr>
                <w:rFonts w:hint="eastAsia"/>
                <w:bCs/>
                <w:sz w:val="28"/>
                <w:szCs w:val="24"/>
              </w:rPr>
              <w:t>到2</w:t>
            </w:r>
            <w:r>
              <w:rPr>
                <w:bCs/>
                <w:sz w:val="28"/>
                <w:szCs w:val="24"/>
              </w:rPr>
              <w:t>025</w:t>
            </w:r>
            <w:r>
              <w:rPr>
                <w:rFonts w:hint="eastAsia"/>
                <w:bCs/>
                <w:sz w:val="28"/>
                <w:szCs w:val="24"/>
              </w:rPr>
              <w:t>年，巫山机场规模效应不断显现，力争开工建设1个通用机场。</w:t>
            </w:r>
          </w:p>
          <w:p>
            <w:pPr>
              <w:spacing w:line="500" w:lineRule="exact"/>
              <w:ind w:firstLine="562"/>
              <w:rPr>
                <w:b/>
                <w:sz w:val="28"/>
                <w:szCs w:val="24"/>
              </w:rPr>
            </w:pPr>
            <w:r>
              <w:rPr>
                <w:rFonts w:hint="eastAsia"/>
                <w:b/>
                <w:sz w:val="28"/>
                <w:szCs w:val="24"/>
              </w:rPr>
              <w:t>支线机场</w:t>
            </w:r>
            <w:r>
              <w:rPr>
                <w:b/>
                <w:sz w:val="28"/>
                <w:szCs w:val="24"/>
              </w:rPr>
              <w:t>：</w:t>
            </w:r>
            <w:r>
              <w:rPr>
                <w:rFonts w:hint="eastAsia"/>
                <w:sz w:val="28"/>
                <w:szCs w:val="24"/>
              </w:rPr>
              <w:t>运营好巫山机场，力争“十四五”期常态化</w:t>
            </w:r>
            <w:r>
              <w:rPr>
                <w:sz w:val="28"/>
                <w:szCs w:val="24"/>
              </w:rPr>
              <w:t>运营航线10</w:t>
            </w:r>
            <w:r>
              <w:rPr>
                <w:rFonts w:hint="eastAsia"/>
                <w:sz w:val="28"/>
                <w:szCs w:val="24"/>
              </w:rPr>
              <w:t>条</w:t>
            </w:r>
            <w:r>
              <w:rPr>
                <w:sz w:val="28"/>
                <w:szCs w:val="24"/>
              </w:rPr>
              <w:t>，</w:t>
            </w:r>
            <w:r>
              <w:rPr>
                <w:rFonts w:hint="eastAsia"/>
                <w:sz w:val="28"/>
                <w:szCs w:val="24"/>
              </w:rPr>
              <w:t>完成旅客</w:t>
            </w:r>
            <w:r>
              <w:rPr>
                <w:sz w:val="28"/>
                <w:szCs w:val="24"/>
              </w:rPr>
              <w:t>吞吐量26</w:t>
            </w:r>
            <w:r>
              <w:rPr>
                <w:rFonts w:hint="eastAsia"/>
                <w:sz w:val="28"/>
                <w:szCs w:val="24"/>
              </w:rPr>
              <w:t>万人次、</w:t>
            </w:r>
            <w:r>
              <w:rPr>
                <w:sz w:val="28"/>
                <w:szCs w:val="24"/>
              </w:rPr>
              <w:t>货邮吞吐量1300</w:t>
            </w:r>
            <w:r>
              <w:rPr>
                <w:rFonts w:hint="eastAsia"/>
                <w:sz w:val="28"/>
                <w:szCs w:val="24"/>
              </w:rPr>
              <w:t>吨</w:t>
            </w:r>
            <w:r>
              <w:rPr>
                <w:sz w:val="28"/>
                <w:szCs w:val="24"/>
              </w:rPr>
              <w:t>。</w:t>
            </w:r>
          </w:p>
          <w:p>
            <w:pPr>
              <w:spacing w:line="500" w:lineRule="exact"/>
              <w:ind w:firstLine="562"/>
              <w:rPr>
                <w:sz w:val="28"/>
                <w:szCs w:val="28"/>
              </w:rPr>
            </w:pPr>
            <w:r>
              <w:rPr>
                <w:rFonts w:hint="eastAsia"/>
                <w:b/>
                <w:sz w:val="28"/>
                <w:szCs w:val="24"/>
              </w:rPr>
              <w:t>通用机场</w:t>
            </w:r>
            <w:r>
              <w:rPr>
                <w:rFonts w:hint="eastAsia"/>
                <w:bCs/>
                <w:sz w:val="28"/>
                <w:szCs w:val="24"/>
              </w:rPr>
              <w:t>：开展白帝城通用机场前期工作，力争在“十四五”期间开工建设，有序推进天坑地缝通用航空起降点选址工作。</w:t>
            </w:r>
          </w:p>
        </w:tc>
      </w:tr>
    </w:tbl>
    <w:p>
      <w:pPr>
        <w:pStyle w:val="4"/>
        <w:rPr>
          <w:rFonts w:ascii="方正楷体_GBK"/>
        </w:rPr>
      </w:pPr>
      <w:bookmarkStart w:id="59" w:name="_Toc88990826"/>
      <w:bookmarkStart w:id="60" w:name="_Toc91575161"/>
      <w:r>
        <w:rPr>
          <w:rFonts w:hint="eastAsia"/>
        </w:rPr>
        <w:t>第五节 着眼转型升级，构建普惠城乡</w:t>
      </w:r>
      <w:r>
        <w:t>的</w:t>
      </w:r>
      <w:bookmarkEnd w:id="59"/>
      <w:r>
        <w:rPr>
          <w:rFonts w:hint="eastAsia" w:ascii="方正楷体_GBK"/>
        </w:rPr>
        <w:t>邮政网</w:t>
      </w:r>
      <w:bookmarkEnd w:id="60"/>
    </w:p>
    <w:p>
      <w:pPr>
        <w:ind w:firstLine="640"/>
      </w:pPr>
      <w:r>
        <w:rPr>
          <w:rFonts w:hint="eastAsia"/>
        </w:rPr>
        <w:t>“十四五”期间，不断完善县、乡（镇）、村三级寄递物流体系，着力提升农村寄递物流供给能力和服务质量，持续延伸便民惠民寄递服务深度与广度，全面巩固邮政“村村直通邮”和推动全县符合条件的建制村通快递。</w:t>
      </w:r>
    </w:p>
    <w:p>
      <w:pPr>
        <w:ind w:firstLine="640"/>
      </w:pPr>
      <w:r>
        <w:rPr>
          <w:rFonts w:hint="eastAsia" w:ascii="楷体" w:hAnsi="楷体" w:eastAsia="楷体"/>
        </w:rPr>
        <w:t>完善邮政快递基础设施建设</w:t>
      </w:r>
      <w:r>
        <w:rPr>
          <w:rFonts w:hint="eastAsia"/>
          <w:b/>
          <w:bCs/>
          <w:snapToGrid w:val="0"/>
        </w:rPr>
        <w:t>。</w:t>
      </w:r>
      <w:r>
        <w:rPr>
          <w:rFonts w:hint="eastAsia"/>
        </w:rPr>
        <w:t>优化完善县内邮政网络基础设施布局，提升县城邮政快递服务能力，推动顺丰、中通、圆通、德邦、申通等品牌企业在全县布局快递物流项目，引导邮政快递企业在奉节设立区域性分拨中心或集散中心。加快末端服务能力升级，健全以县级分拣中心、乡镇邮政快递网点、村级公共服务点为支撑的县乡村三级寄递物流体系，实现城乡干支线运输与末端服务网点有效衔接，全面巩固邮政“村村直通邮”和推动全县符合条件的建制村通快递，将奉节打造成为</w:t>
      </w:r>
      <w:r>
        <w:t>交通与邮政快递业融合发展县乡村三级物流体系建设重点县</w:t>
      </w:r>
      <w:r>
        <w:rPr>
          <w:rFonts w:hint="eastAsia"/>
        </w:rPr>
        <w:t>。</w:t>
      </w:r>
    </w:p>
    <w:p>
      <w:pPr>
        <w:ind w:firstLine="640"/>
      </w:pPr>
      <w:r>
        <w:rPr>
          <w:rFonts w:hint="eastAsia" w:ascii="楷体" w:hAnsi="楷体" w:eastAsia="楷体"/>
        </w:rPr>
        <w:t>提升邮政快递服务水平。</w:t>
      </w:r>
      <w:r>
        <w:rPr>
          <w:rFonts w:hint="eastAsia"/>
        </w:rPr>
        <w:t>深入实施邮政快递业“两进一出”工程，全力推进“进村”工程，鼓励交邮交快合作、邮快合作、快快合作等灵活多样的进村模式，支持邮政快递企业服务特色农产品打造和现代农业建设，引导奉节脐橙、腊肉和蜂蜜等农特产品进城示范项目建设。深入推进“进厂”工程，支持邮政快递企业服务全县工业产业发展，鼓励邮政快递企业与眼镜等消费品工业企业合作，鼓励工业园区完善配套邮政快递物流功能区。</w:t>
      </w:r>
    </w:p>
    <w:p>
      <w:pPr>
        <w:ind w:firstLine="640"/>
      </w:pPr>
      <w:r>
        <w:rPr>
          <w:rFonts w:hint="eastAsia" w:ascii="楷体" w:hAnsi="楷体" w:eastAsia="楷体"/>
        </w:rPr>
        <w:t>推进交通与邮政快递融合发展。</w:t>
      </w:r>
      <w:r>
        <w:rPr>
          <w:rFonts w:hint="eastAsia"/>
        </w:rPr>
        <w:t>推动在铁路、机场、港口码头等交通枢纽建设邮政快递专用处理场所、运输通道、装卸设施。大力发展航空快递、高铁快递，推动邮件快件多式联运。支持县内县乡村交通设施与邮政快递设施共享，推动既有客货运输站场、邮政快递网点、公路养护设施等综合开发利用，实现“多站合一、一点多能”。</w:t>
      </w:r>
      <w:r>
        <w:rPr>
          <w:rFonts w:hint="eastAsia"/>
          <w:snapToGrid w:val="0"/>
        </w:rPr>
        <w:t>积极构建“客货同网</w:t>
      </w:r>
      <w:r>
        <w:rPr>
          <w:snapToGrid w:val="0"/>
        </w:rPr>
        <w:t>+</w:t>
      </w:r>
      <w:r>
        <w:rPr>
          <w:rFonts w:hint="eastAsia"/>
          <w:snapToGrid w:val="0"/>
        </w:rPr>
        <w:t>货运班线</w:t>
      </w:r>
      <w:r>
        <w:rPr>
          <w:snapToGrid w:val="0"/>
        </w:rPr>
        <w:t>+</w:t>
      </w:r>
      <w:r>
        <w:rPr>
          <w:rFonts w:hint="eastAsia"/>
          <w:snapToGrid w:val="0"/>
        </w:rPr>
        <w:t>交邮融合”的农村物流运输网络，推广农村“货运班线”、农村客运车辆代运邮件快件等，切实解决农村物流“最后一公里”和“最初一公里”的突出问题，推进城乡交通运输“路、站、运、邮”协调发展。</w:t>
      </w:r>
    </w:p>
    <w:tbl>
      <w:tblPr>
        <w:tblStyle w:val="2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blHeader/>
        </w:trPr>
        <w:tc>
          <w:tcPr>
            <w:tcW w:w="8296" w:type="dxa"/>
          </w:tcPr>
          <w:p>
            <w:pPr>
              <w:spacing w:after="156" w:afterLines="50"/>
              <w:ind w:firstLine="560"/>
              <w:jc w:val="center"/>
              <w:rPr>
                <w:rFonts w:eastAsia="方正小标宋_GBK"/>
                <w:sz w:val="28"/>
                <w:szCs w:val="28"/>
              </w:rPr>
            </w:pPr>
            <w:r>
              <w:rPr>
                <w:rFonts w:hint="eastAsia" w:eastAsia="方正小标宋_GBK"/>
                <w:sz w:val="28"/>
                <w:szCs w:val="28"/>
              </w:rPr>
              <w:t>专栏</w:t>
            </w:r>
            <w:r>
              <w:rPr>
                <w:rFonts w:eastAsia="方正小标宋_GBK"/>
                <w:sz w:val="28"/>
                <w:szCs w:val="28"/>
              </w:rPr>
              <w:t>7  “</w:t>
            </w:r>
            <w:r>
              <w:rPr>
                <w:rFonts w:hint="eastAsia" w:eastAsia="方正小标宋_GBK"/>
                <w:sz w:val="28"/>
                <w:szCs w:val="28"/>
              </w:rPr>
              <w:t>十四五</w:t>
            </w:r>
            <w:r>
              <w:rPr>
                <w:rFonts w:eastAsia="方正小标宋_GBK"/>
                <w:sz w:val="28"/>
                <w:szCs w:val="28"/>
              </w:rPr>
              <w:t>”</w:t>
            </w:r>
            <w:r>
              <w:rPr>
                <w:rFonts w:hint="eastAsia" w:eastAsia="方正小标宋_GBK"/>
                <w:sz w:val="28"/>
                <w:szCs w:val="28"/>
              </w:rPr>
              <w:t>邮政快递重点项目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296" w:type="dxa"/>
            <w:shd w:val="clear" w:color="auto" w:fill="auto"/>
          </w:tcPr>
          <w:p>
            <w:pPr>
              <w:spacing w:line="500" w:lineRule="exact"/>
              <w:ind w:firstLine="560"/>
              <w:rPr>
                <w:sz w:val="28"/>
                <w:szCs w:val="24"/>
              </w:rPr>
            </w:pPr>
            <w:r>
              <w:rPr>
                <w:rFonts w:hint="eastAsia"/>
                <w:sz w:val="28"/>
                <w:szCs w:val="24"/>
              </w:rPr>
              <w:t>到2025年，基本建成普惠城乡、联通区域、高效衔接的邮政快递基础网络，基本形成支撑生产和惠及民生的邮政快递服务体系。</w:t>
            </w:r>
          </w:p>
          <w:p>
            <w:pPr>
              <w:spacing w:line="500" w:lineRule="exact"/>
              <w:ind w:firstLine="562"/>
              <w:rPr>
                <w:b/>
                <w:sz w:val="28"/>
                <w:szCs w:val="24"/>
              </w:rPr>
            </w:pPr>
            <w:r>
              <w:rPr>
                <w:rFonts w:hint="eastAsia"/>
                <w:b/>
                <w:sz w:val="28"/>
                <w:szCs w:val="24"/>
              </w:rPr>
              <w:t>网络建设：</w:t>
            </w:r>
            <w:r>
              <w:rPr>
                <w:rFonts w:hint="eastAsia"/>
                <w:sz w:val="28"/>
                <w:szCs w:val="24"/>
              </w:rPr>
              <w:t>完善县、乡（镇）、村三级寄递物流体系。</w:t>
            </w:r>
          </w:p>
          <w:p>
            <w:pPr>
              <w:spacing w:line="500" w:lineRule="exact"/>
              <w:ind w:firstLine="562"/>
            </w:pPr>
            <w:r>
              <w:rPr>
                <w:rFonts w:hint="eastAsia"/>
                <w:b/>
                <w:sz w:val="28"/>
                <w:szCs w:val="24"/>
              </w:rPr>
              <w:t>交邮融合：</w:t>
            </w:r>
            <w:r>
              <w:rPr>
                <w:rFonts w:hint="eastAsia"/>
                <w:sz w:val="28"/>
                <w:szCs w:val="24"/>
              </w:rPr>
              <w:t>打造交通与邮政快递业融合发展县乡村三级物流体系建设重点县。推广农村“货运班线”、推广农村客运车辆代运邮件快件的物流模式。</w:t>
            </w:r>
          </w:p>
        </w:tc>
      </w:tr>
    </w:tbl>
    <w:p>
      <w:pPr>
        <w:pStyle w:val="4"/>
      </w:pPr>
      <w:bookmarkStart w:id="61" w:name="_Toc91575162"/>
      <w:bookmarkStart w:id="62" w:name="_Toc88990827"/>
      <w:bookmarkStart w:id="63" w:name="_Toc78496579"/>
      <w:r>
        <w:rPr>
          <w:rFonts w:hint="eastAsia"/>
        </w:rPr>
        <w:t>第六节 着眼交旅融合，构建快进慢游的客运服务体系</w:t>
      </w:r>
      <w:bookmarkEnd w:id="61"/>
      <w:bookmarkEnd w:id="62"/>
    </w:p>
    <w:p>
      <w:pPr>
        <w:ind w:firstLine="640"/>
      </w:pPr>
      <w:r>
        <w:rPr>
          <w:rFonts w:hint="eastAsia"/>
        </w:rPr>
        <w:t>“十四五”期间，统筹铁公水空多种交通方式融合发展，打造“一主两辅多节点”客运枢纽体系和打造一站式、高品质的运旅服务体系，推进全县旅游产业、城市品质提升、新型城镇化和交通运输融合发展，健全人性化、便捷舒适的客运体系，提升全县交通运输服务能级。</w:t>
      </w:r>
    </w:p>
    <w:p>
      <w:pPr>
        <w:pStyle w:val="5"/>
        <w:ind w:firstLine="640"/>
      </w:pPr>
      <w:r>
        <w:rPr>
          <w:rFonts w:hint="eastAsia"/>
        </w:rPr>
        <w:t>一</w:t>
      </w:r>
      <w:r>
        <w:t>、</w:t>
      </w:r>
      <w:r>
        <w:rPr>
          <w:rFonts w:hint="eastAsia"/>
        </w:rPr>
        <w:t>建设“一主两辅多节点”综合客运枢纽体系</w:t>
      </w:r>
    </w:p>
    <w:p>
      <w:pPr>
        <w:ind w:firstLine="640"/>
        <w:rPr>
          <w:snapToGrid w:val="0"/>
        </w:rPr>
      </w:pPr>
      <w:r>
        <w:rPr>
          <w:rFonts w:hint="eastAsia" w:ascii="楷体" w:hAnsi="楷体" w:eastAsia="楷体"/>
        </w:rPr>
        <w:t>打造一体化综合客运主枢纽。</w:t>
      </w:r>
      <w:r>
        <w:rPr>
          <w:rFonts w:hint="eastAsia"/>
          <w:b/>
          <w:snapToGrid w:val="0"/>
        </w:rPr>
        <w:t>“一主”</w:t>
      </w:r>
      <w:r>
        <w:rPr>
          <w:rFonts w:hint="eastAsia"/>
          <w:snapToGrid w:val="0"/>
        </w:rPr>
        <w:t>为高铁站换乘中心，依托奉节高铁站，配套建设旅游集散中心、有轨电车站、班线客运站、公交枢纽站、出租车停靠站、社会停车场、商超、快递服务等设施，打造奉节县全域的综合客运枢纽。</w:t>
      </w:r>
    </w:p>
    <w:p>
      <w:pPr>
        <w:ind w:firstLine="640"/>
        <w:rPr>
          <w:snapToGrid w:val="0"/>
        </w:rPr>
      </w:pPr>
      <w:r>
        <w:rPr>
          <w:rFonts w:hint="eastAsia" w:ascii="楷体" w:hAnsi="楷体" w:eastAsia="楷体"/>
        </w:rPr>
        <w:t>打造便捷高效换乘中心。</w:t>
      </w:r>
      <w:r>
        <w:rPr>
          <w:rFonts w:hint="eastAsia" w:ascii="楷体" w:hAnsi="楷体" w:eastAsia="楷体"/>
          <w:b/>
        </w:rPr>
        <w:t>“</w:t>
      </w:r>
      <w:r>
        <w:rPr>
          <w:rFonts w:hint="eastAsia"/>
          <w:b/>
          <w:snapToGrid w:val="0"/>
        </w:rPr>
        <w:t>两辅”</w:t>
      </w:r>
      <w:r>
        <w:rPr>
          <w:rFonts w:hint="eastAsia"/>
          <w:snapToGrid w:val="0"/>
        </w:rPr>
        <w:t>为三马山旅客客运中心和宝塔坪旅客客运中心。整合完善三马山旅客客运中心，与县城中心客运</w:t>
      </w:r>
      <w:r>
        <w:rPr>
          <w:snapToGrid w:val="0"/>
        </w:rPr>
        <w:t>码头</w:t>
      </w:r>
      <w:r>
        <w:rPr>
          <w:rFonts w:hint="eastAsia"/>
          <w:snapToGrid w:val="0"/>
        </w:rPr>
        <w:t xml:space="preserve">深入融合，规划布局宝塔坪旅客客运中心，与宝塔坪旅游码头、公交站融合发展。推动旅游客运换乘一体化，打造县城综合交通换乘体系，形成集有轨电车、班线客运、城市公交、水上巴士和轮渡、出租车和社会车辆停放等综合客运服务为一体的交通换乘中心。 </w:t>
      </w:r>
    </w:p>
    <w:p>
      <w:pPr>
        <w:ind w:firstLine="640"/>
        <w:rPr>
          <w:snapToGrid w:val="0"/>
        </w:rPr>
      </w:pPr>
      <w:r>
        <w:rPr>
          <w:rFonts w:hint="eastAsia" w:ascii="楷体" w:hAnsi="楷体" w:eastAsia="楷体"/>
        </w:rPr>
        <w:t>推动旅游集散中心建设。</w:t>
      </w:r>
      <w:r>
        <w:rPr>
          <w:rFonts w:hint="eastAsia"/>
          <w:b/>
          <w:snapToGrid w:val="0"/>
        </w:rPr>
        <w:t>“多节点”</w:t>
      </w:r>
      <w:r>
        <w:rPr>
          <w:rFonts w:hint="eastAsia"/>
          <w:snapToGrid w:val="0"/>
        </w:rPr>
        <w:t>为全县重要景点、乡镇集散点，结合全县文化旅游业发展，规划研究在大白帝城、天坑地缝等重要A级及以上旅游景区和支线</w:t>
      </w:r>
      <w:r>
        <w:rPr>
          <w:snapToGrid w:val="0"/>
        </w:rPr>
        <w:t>机场、通用机场、</w:t>
      </w:r>
      <w:r>
        <w:rPr>
          <w:rFonts w:hint="eastAsia"/>
          <w:snapToGrid w:val="0"/>
        </w:rPr>
        <w:t>客运码头等重要交通枢纽节点布局多个公路旅游集散中心，全面支撑全县旅游文化发展，做精和做实“交通+旅游”。</w:t>
      </w:r>
    </w:p>
    <w:p>
      <w:pPr>
        <w:pStyle w:val="5"/>
        <w:ind w:firstLine="640"/>
      </w:pPr>
      <w:r>
        <w:rPr>
          <w:rFonts w:hint="eastAsia"/>
        </w:rPr>
        <w:t>二、打造一站式、高品质的旅客运输服务</w:t>
      </w:r>
    </w:p>
    <w:p>
      <w:pPr>
        <w:ind w:firstLine="640"/>
        <w:rPr>
          <w:rFonts w:ascii="Book Antiqua" w:hAnsi="Book Antiqua" w:cs="Book Antiqua"/>
        </w:rPr>
      </w:pPr>
      <w:r>
        <w:rPr>
          <w:rFonts w:hint="eastAsia" w:ascii="楷体" w:hAnsi="楷体" w:eastAsia="楷体"/>
        </w:rPr>
        <w:t>推动区群运输一体化发展</w:t>
      </w:r>
      <w:r>
        <w:rPr>
          <w:rFonts w:hint="eastAsia" w:cs="Century Gothic"/>
          <w:snapToGrid w:val="0"/>
        </w:rPr>
        <w:t>。优化渝东</w:t>
      </w:r>
      <w:r>
        <w:rPr>
          <w:rFonts w:cs="Century Gothic"/>
          <w:snapToGrid w:val="0"/>
        </w:rPr>
        <w:t>北</w:t>
      </w:r>
      <w:r>
        <w:rPr>
          <w:rFonts w:hint="eastAsia" w:cs="Century Gothic"/>
          <w:snapToGrid w:val="0"/>
        </w:rPr>
        <w:t>三峡库区与主城都市区一体化轨道交通网，郑万高铁通车后，加大对接力度，加密郑万高铁开行班次，争取开设奉节到重庆中心城区、成都、郑州的直达高铁班次，推动奉节更加快速融入中心城区。</w:t>
      </w:r>
      <w:r>
        <w:rPr>
          <w:rFonts w:ascii="Book Antiqua" w:hAnsi="Book Antiqua" w:cs="Book Antiqua"/>
        </w:rPr>
        <w:t>优化班线客运线路、运力配置与时刻安排，加强班线客运与高铁、城市公交的互补衔接。充分发挥公路客运灵活的</w:t>
      </w:r>
      <w:r>
        <w:rPr>
          <w:rFonts w:hint="eastAsia" w:ascii="Book Antiqua" w:hAnsi="Book Antiqua" w:cs="Book Antiqua"/>
        </w:rPr>
        <w:t>“</w:t>
      </w:r>
      <w:r>
        <w:rPr>
          <w:rFonts w:ascii="Book Antiqua" w:hAnsi="Book Antiqua" w:cs="Book Antiqua"/>
        </w:rPr>
        <w:t>门到门</w:t>
      </w:r>
      <w:r>
        <w:rPr>
          <w:rFonts w:hint="eastAsia" w:ascii="Book Antiqua" w:hAnsi="Book Antiqua" w:cs="Book Antiqua"/>
        </w:rPr>
        <w:t>”</w:t>
      </w:r>
      <w:r>
        <w:rPr>
          <w:rFonts w:ascii="Book Antiqua" w:hAnsi="Book Antiqua" w:cs="Book Antiqua"/>
        </w:rPr>
        <w:t>比较优势，</w:t>
      </w:r>
      <w:r>
        <w:rPr>
          <w:rFonts w:hint="eastAsia" w:ascii="Book Antiqua" w:hAnsi="Book Antiqua" w:cs="Book Antiqua"/>
        </w:rPr>
        <w:t>加密高铁站</w:t>
      </w:r>
      <w:r>
        <w:rPr>
          <w:rFonts w:ascii="Book Antiqua" w:hAnsi="Book Antiqua" w:cs="Book Antiqua"/>
        </w:rPr>
        <w:t>开往周边人口密集区域的中短途道路客运市场。大力发展包车客运、精品班线、高铁快线、商务快客、短途驳载等特色客运业务。</w:t>
      </w:r>
    </w:p>
    <w:p>
      <w:pPr>
        <w:ind w:firstLine="640"/>
        <w:rPr>
          <w:rFonts w:cs="Century Gothic"/>
          <w:snapToGrid w:val="0"/>
        </w:rPr>
      </w:pPr>
      <w:r>
        <w:rPr>
          <w:rFonts w:hint="eastAsia" w:ascii="楷体" w:hAnsi="楷体" w:eastAsia="楷体"/>
        </w:rPr>
        <w:t>推动区域旅客联程运输。</w:t>
      </w:r>
      <w:r>
        <w:rPr>
          <w:rFonts w:hint="eastAsia" w:cs="Century Gothic"/>
          <w:snapToGrid w:val="0"/>
        </w:rPr>
        <w:t>积极发展空铁、公铁、公水等模式，发展“行李直挂”“徒手旅行”等服务。规划建设奉节高铁站城市候机厅，积极与江北机场、巫山机场和万州机场对接，推行异地候车（机）、行李托运联乘等服务，推动运输方式间票务数据信息互联共享，发展旅客联程运输和电子客票一体联程发展。支持多模式</w:t>
      </w:r>
      <w:r>
        <w:rPr>
          <w:rFonts w:cs="Century Gothic"/>
          <w:snapToGrid w:val="0"/>
        </w:rPr>
        <w:t>重要枢纽</w:t>
      </w:r>
      <w:r>
        <w:rPr>
          <w:rFonts w:hint="eastAsia" w:cs="Century Gothic"/>
          <w:snapToGrid w:val="0"/>
        </w:rPr>
        <w:t>高效</w:t>
      </w:r>
      <w:r>
        <w:rPr>
          <w:rFonts w:cs="Century Gothic"/>
          <w:snapToGrid w:val="0"/>
        </w:rPr>
        <w:t>串联</w:t>
      </w:r>
      <w:r>
        <w:rPr>
          <w:rFonts w:hint="eastAsia" w:cs="Century Gothic"/>
          <w:snapToGrid w:val="0"/>
        </w:rPr>
        <w:t>，开行快速公交、直通专线等串联奉节高铁站、巫山机场、旅游集散中心等</w:t>
      </w:r>
      <w:r>
        <w:rPr>
          <w:rFonts w:cs="Century Gothic"/>
          <w:snapToGrid w:val="0"/>
        </w:rPr>
        <w:t>，</w:t>
      </w:r>
      <w:r>
        <w:rPr>
          <w:rFonts w:hint="eastAsia" w:cs="Century Gothic"/>
          <w:snapToGrid w:val="0"/>
        </w:rPr>
        <w:t>注重各方式客运枢纽与重要节点间的快速联通。</w:t>
      </w:r>
    </w:p>
    <w:p>
      <w:pPr>
        <w:ind w:firstLine="640"/>
        <w:rPr>
          <w:rFonts w:ascii="Book Antiqua" w:hAnsi="Book Antiqua" w:cs="Book Antiqua"/>
        </w:rPr>
      </w:pPr>
      <w:r>
        <w:rPr>
          <w:rFonts w:hint="eastAsia" w:ascii="楷体" w:hAnsi="楷体" w:eastAsia="楷体"/>
        </w:rPr>
        <w:t>大力推进交旅融合发展。</w:t>
      </w:r>
      <w:r>
        <w:rPr>
          <w:rFonts w:ascii="Book Antiqua" w:hAnsi="Book Antiqua" w:cs="Book Antiqua"/>
        </w:rPr>
        <w:t>强化</w:t>
      </w:r>
      <w:r>
        <w:rPr>
          <w:rFonts w:hint="eastAsia" w:ascii="Book Antiqua" w:hAnsi="Book Antiqua" w:cs="Book Antiqua"/>
        </w:rPr>
        <w:t>综合交通换乘中心和</w:t>
      </w:r>
      <w:r>
        <w:rPr>
          <w:rFonts w:ascii="Book Antiqua" w:hAnsi="Book Antiqua" w:cs="Book Antiqua"/>
        </w:rPr>
        <w:t>公路服务设施的旅游功能，</w:t>
      </w:r>
      <w:r>
        <w:rPr>
          <w:rFonts w:hint="eastAsia" w:ascii="Book Antiqua" w:hAnsi="Book Antiqua" w:cs="Book Antiqua"/>
        </w:rPr>
        <w:t>推动奉节班线客运、包车客运、定制客运向景区深入和拓展，力争</w:t>
      </w:r>
      <w:r>
        <w:rPr>
          <w:bCs/>
        </w:rPr>
        <w:t>实现渝东北旅游</w:t>
      </w:r>
      <w:r>
        <w:rPr>
          <w:rFonts w:hint="eastAsia"/>
          <w:bCs/>
        </w:rPr>
        <w:t>黄</w:t>
      </w:r>
      <w:r>
        <w:rPr>
          <w:bCs/>
        </w:rPr>
        <w:t>金三角重点景区及县内A级以上景区客运线路全覆盖。</w:t>
      </w:r>
      <w:r>
        <w:rPr>
          <w:rFonts w:ascii="Book Antiqua" w:hAnsi="Book Antiqua" w:cs="Book Antiqua"/>
        </w:rPr>
        <w:t>推动旅游专列、旅游风景道、自驾车房车营地等发展，促进交通运输与旅游融合发展。积极推动</w:t>
      </w:r>
      <w:r>
        <w:rPr>
          <w:rFonts w:hint="eastAsia" w:ascii="Book Antiqua" w:hAnsi="Book Antiqua" w:cs="Book Antiqua"/>
        </w:rPr>
        <w:t>“</w:t>
      </w:r>
      <w:r>
        <w:rPr>
          <w:rFonts w:ascii="Book Antiqua" w:hAnsi="Book Antiqua" w:cs="Book Antiqua"/>
        </w:rPr>
        <w:t>站运游</w:t>
      </w:r>
      <w:r>
        <w:rPr>
          <w:rFonts w:hint="eastAsia" w:ascii="Book Antiqua" w:hAnsi="Book Antiqua" w:cs="Book Antiqua"/>
        </w:rPr>
        <w:t>”</w:t>
      </w:r>
      <w:r>
        <w:rPr>
          <w:rFonts w:ascii="Book Antiqua" w:hAnsi="Book Antiqua" w:cs="Book Antiqua"/>
        </w:rPr>
        <w:t>一体化，进一步发展</w:t>
      </w:r>
      <w:r>
        <w:rPr>
          <w:rFonts w:hint="eastAsia" w:ascii="Book Antiqua" w:hAnsi="Book Antiqua" w:cs="Book Antiqua"/>
        </w:rPr>
        <w:t>天坑地缝</w:t>
      </w:r>
      <w:r>
        <w:rPr>
          <w:rFonts w:ascii="Book Antiqua" w:hAnsi="Book Antiqua" w:cs="Book Antiqua"/>
        </w:rPr>
        <w:t>等</w:t>
      </w:r>
      <w:r>
        <w:rPr>
          <w:rFonts w:hint="eastAsia" w:ascii="Book Antiqua" w:hAnsi="Book Antiqua" w:cs="Book Antiqua"/>
        </w:rPr>
        <w:t>“</w:t>
      </w:r>
      <w:r>
        <w:rPr>
          <w:rFonts w:ascii="Book Antiqua" w:hAnsi="Book Antiqua" w:cs="Book Antiqua"/>
        </w:rPr>
        <w:t>景区直通车</w:t>
      </w:r>
      <w:r>
        <w:rPr>
          <w:rFonts w:hint="eastAsia" w:ascii="Book Antiqua" w:hAnsi="Book Antiqua" w:cs="Book Antiqua"/>
        </w:rPr>
        <w:t>”</w:t>
      </w:r>
      <w:r>
        <w:rPr>
          <w:rFonts w:ascii="Book Antiqua" w:hAnsi="Book Antiqua" w:cs="Book Antiqua"/>
        </w:rPr>
        <w:t>、旅游专线，推行送票上门服务，打造</w:t>
      </w:r>
      <w:r>
        <w:rPr>
          <w:rFonts w:hint="eastAsia" w:ascii="Book Antiqua" w:hAnsi="Book Antiqua" w:cs="Book Antiqua"/>
        </w:rPr>
        <w:t>“</w:t>
      </w:r>
      <w:r>
        <w:rPr>
          <w:rFonts w:ascii="Book Antiqua" w:hAnsi="Book Antiqua" w:cs="Book Antiqua"/>
        </w:rPr>
        <w:t>车票、门票、酒店</w:t>
      </w:r>
      <w:r>
        <w:rPr>
          <w:rFonts w:hint="eastAsia" w:ascii="Book Antiqua" w:hAnsi="Book Antiqua" w:cs="Book Antiqua"/>
        </w:rPr>
        <w:t>”</w:t>
      </w:r>
      <w:r>
        <w:rPr>
          <w:rFonts w:ascii="Book Antiqua" w:hAnsi="Book Antiqua" w:cs="Book Antiqua"/>
        </w:rPr>
        <w:t>等</w:t>
      </w:r>
      <w:r>
        <w:rPr>
          <w:rFonts w:hint="eastAsia" w:ascii="Book Antiqua" w:hAnsi="Book Antiqua" w:cs="Book Antiqua"/>
        </w:rPr>
        <w:t>“</w:t>
      </w:r>
      <w:r>
        <w:rPr>
          <w:rFonts w:ascii="Book Antiqua" w:hAnsi="Book Antiqua" w:cs="Book Antiqua"/>
        </w:rPr>
        <w:t>一站式</w:t>
      </w:r>
      <w:r>
        <w:rPr>
          <w:rFonts w:hint="eastAsia" w:ascii="Book Antiqua" w:hAnsi="Book Antiqua" w:cs="Book Antiqua"/>
        </w:rPr>
        <w:t>”</w:t>
      </w:r>
      <w:r>
        <w:rPr>
          <w:rFonts w:ascii="Book Antiqua" w:hAnsi="Book Antiqua" w:cs="Book Antiqua"/>
        </w:rPr>
        <w:t>旅游客运服务产品。</w:t>
      </w:r>
    </w:p>
    <w:p>
      <w:pPr>
        <w:pStyle w:val="5"/>
        <w:ind w:firstLine="640"/>
      </w:pPr>
      <w:r>
        <w:rPr>
          <w:rFonts w:hint="eastAsia"/>
        </w:rPr>
        <w:t>三、构建生态宜行的城市交通体系</w:t>
      </w:r>
    </w:p>
    <w:p>
      <w:pPr>
        <w:ind w:firstLine="640"/>
        <w:rPr>
          <w:b/>
          <w:snapToGrid w:val="0"/>
        </w:rPr>
      </w:pPr>
      <w:r>
        <w:rPr>
          <w:rFonts w:hint="eastAsia" w:ascii="楷体" w:hAnsi="楷体" w:eastAsia="楷体"/>
        </w:rPr>
        <w:t>完善城市公交基础设施。</w:t>
      </w:r>
      <w:r>
        <w:rPr>
          <w:rFonts w:hint="eastAsia"/>
          <w:snapToGrid w:val="0"/>
        </w:rPr>
        <w:t>结合城市规划用地布局，合理布设公交枢纽站、首末站、停车场和维保厂，规划建设高铁新城公交首末站、宝塔坪旅游公交站、白帝公交站、草堂公交站等一批公交站场，到2025年，公交车辆进场率达到65%以上。</w:t>
      </w:r>
    </w:p>
    <w:p>
      <w:pPr>
        <w:ind w:firstLine="640"/>
        <w:rPr>
          <w:snapToGrid w:val="0"/>
        </w:rPr>
      </w:pPr>
      <w:r>
        <w:rPr>
          <w:rFonts w:hint="eastAsia" w:ascii="楷体" w:hAnsi="楷体" w:eastAsia="楷体"/>
        </w:rPr>
        <w:t>优先发展城市公共交通。</w:t>
      </w:r>
      <w:r>
        <w:rPr>
          <w:rFonts w:hint="eastAsia"/>
          <w:snapToGrid w:val="0"/>
        </w:rPr>
        <w:t>结合县域山地城市，规划研究有轨电车或公交专用道构筑快速城市公交系统，形成“快速公交为骨干、常规公交为主体”的城市公共交通体系，构建</w:t>
      </w:r>
      <w:r>
        <w:rPr>
          <w:snapToGrid w:val="0"/>
        </w:rPr>
        <w:t>30</w:t>
      </w:r>
      <w:r>
        <w:rPr>
          <w:rFonts w:hint="eastAsia"/>
          <w:snapToGrid w:val="0"/>
        </w:rPr>
        <w:t>分钟公交通勤圈。规划论证朱衣高铁站至城区快速公交系统，以公共交通引领城市发展。分区域、按功能优化线网结构，构建干支结合、层级分明、功能清晰的城市公交运营网络，公交线路网比率达到</w:t>
      </w:r>
      <w:r>
        <w:rPr>
          <w:snapToGrid w:val="0"/>
        </w:rPr>
        <w:t>90%</w:t>
      </w:r>
      <w:r>
        <w:rPr>
          <w:rFonts w:hint="eastAsia"/>
          <w:snapToGrid w:val="0"/>
        </w:rPr>
        <w:t>以上。加密次支公交网络，实现对居住小区、商务社区等主要区域的全覆盖，增强公交服务的广度和深度。优化配置公交车型，2025年公交车辆万人拥有率达到7标台。到</w:t>
      </w:r>
      <w:r>
        <w:rPr>
          <w:snapToGrid w:val="0"/>
        </w:rPr>
        <w:t>2025</w:t>
      </w:r>
      <w:r>
        <w:rPr>
          <w:rFonts w:hint="eastAsia"/>
          <w:snapToGrid w:val="0"/>
        </w:rPr>
        <w:t>年，城区公交机动化出行分担率达到</w:t>
      </w:r>
      <w:r>
        <w:rPr>
          <w:snapToGrid w:val="0"/>
        </w:rPr>
        <w:t>30%</w:t>
      </w:r>
      <w:r>
        <w:rPr>
          <w:rFonts w:hint="eastAsia"/>
          <w:snapToGrid w:val="0"/>
        </w:rPr>
        <w:t>以上，实现公共交通与城市功能、产业发展、城市生活紧密融合。</w:t>
      </w:r>
    </w:p>
    <w:p>
      <w:pPr>
        <w:ind w:firstLine="640"/>
        <w:rPr>
          <w:rFonts w:ascii="Book Antiqua" w:hAnsi="Book Antiqua" w:cs="Book Antiqua"/>
        </w:rPr>
      </w:pPr>
      <w:r>
        <w:rPr>
          <w:rFonts w:hint="eastAsia" w:ascii="楷体" w:hAnsi="楷体" w:eastAsia="楷体"/>
        </w:rPr>
        <w:t>推进城乡客运一体化发展</w:t>
      </w:r>
      <w:r>
        <w:rPr>
          <w:rFonts w:hint="eastAsia" w:cs="Century Gothic"/>
          <w:b/>
          <w:snapToGrid w:val="0"/>
        </w:rPr>
        <w:t>。</w:t>
      </w:r>
      <w:r>
        <w:rPr>
          <w:rFonts w:hint="eastAsia"/>
          <w:snapToGrid w:val="0"/>
        </w:rPr>
        <w:t>加强县城公交向乡村延伸推进，</w:t>
      </w:r>
      <w:r>
        <w:rPr>
          <w:rFonts w:ascii="Book Antiqua" w:hAnsi="Book Antiqua" w:cs="Book Antiqua"/>
        </w:rPr>
        <w:t>因地制宜推动农村客运班线公司化改造和公交化运行，实现农村客运班线与</w:t>
      </w:r>
      <w:r>
        <w:rPr>
          <w:rFonts w:hint="eastAsia" w:ascii="Book Antiqua" w:hAnsi="Book Antiqua" w:cs="Book Antiqua"/>
        </w:rPr>
        <w:t>班线客运、</w:t>
      </w:r>
      <w:r>
        <w:rPr>
          <w:rFonts w:ascii="Book Antiqua" w:hAnsi="Book Antiqua" w:cs="Book Antiqua"/>
        </w:rPr>
        <w:t>城市公交的紧密衔接。稳步提高农村客运车辆通达广度和</w:t>
      </w:r>
      <w:r>
        <w:rPr>
          <w:rFonts w:hint="eastAsia" w:ascii="Book Antiqua" w:hAnsi="Book Antiqua" w:cs="Book Antiqua"/>
        </w:rPr>
        <w:t>服务</w:t>
      </w:r>
      <w:r>
        <w:rPr>
          <w:rFonts w:ascii="Book Antiqua" w:hAnsi="Book Antiqua" w:cs="Book Antiqua"/>
        </w:rPr>
        <w:t>深度，不断完善农村客运线网布局，</w:t>
      </w:r>
      <w:r>
        <w:rPr>
          <w:rFonts w:hint="eastAsia" w:ascii="Book Antiqua" w:hAnsi="Book Antiqua" w:cs="Book Antiqua"/>
        </w:rPr>
        <w:t>优化乡镇客运班次线路频次，</w:t>
      </w:r>
      <w:r>
        <w:rPr>
          <w:rFonts w:ascii="Book Antiqua" w:hAnsi="Book Antiqua" w:cs="Book Antiqua"/>
        </w:rPr>
        <w:t>建立以城带乡、干支互补、以热补冷的资源配置机制</w:t>
      </w:r>
      <w:r>
        <w:rPr>
          <w:rFonts w:hint="eastAsia" w:ascii="Book Antiqua" w:hAnsi="Book Antiqua" w:cs="Book Antiqua"/>
        </w:rPr>
        <w:t>，保障城乡居民出行</w:t>
      </w:r>
      <w:r>
        <w:rPr>
          <w:rFonts w:ascii="Book Antiqua" w:hAnsi="Book Antiqua" w:cs="Book Antiqua"/>
        </w:rPr>
        <w:t>。</w:t>
      </w:r>
      <w:r>
        <w:rPr>
          <w:rFonts w:hint="eastAsia" w:cs="Century Gothic"/>
          <w:snapToGrid w:val="0"/>
        </w:rPr>
        <w:t>加强农村客运片区化经营模式管理，</w:t>
      </w:r>
      <w:r>
        <w:rPr>
          <w:rFonts w:hint="eastAsia"/>
        </w:rPr>
        <w:t>完善农村客运管理体制。</w:t>
      </w:r>
      <w:r>
        <w:rPr>
          <w:rFonts w:hint="eastAsia"/>
          <w:snapToGrid w:val="0"/>
        </w:rPr>
        <w:t>规划建设12个乡镇综合服务站，具备班线客运、农村物流等客货兼有服务功能，增加物流、邮政、旅游集散等服务功能，实现所有乡镇客运站等级达到4级及以上；新建</w:t>
      </w:r>
      <w:r>
        <w:rPr>
          <w:snapToGrid w:val="0"/>
        </w:rPr>
        <w:t>200</w:t>
      </w:r>
      <w:r>
        <w:rPr>
          <w:rFonts w:hint="eastAsia"/>
          <w:snapToGrid w:val="0"/>
        </w:rPr>
        <w:t>个农村客运特色招呼站，</w:t>
      </w:r>
      <w:r>
        <w:rPr>
          <w:rFonts w:hint="eastAsia" w:cs="Century Gothic"/>
          <w:snapToGrid w:val="0"/>
        </w:rPr>
        <w:t>促进城乡客运协调发展，提升农村客运服务质量。</w:t>
      </w:r>
    </w:p>
    <w:p>
      <w:pPr>
        <w:ind w:firstLine="640"/>
        <w:rPr>
          <w:bCs/>
          <w:snapToGrid w:val="0"/>
        </w:rPr>
      </w:pPr>
      <w:r>
        <w:rPr>
          <w:rFonts w:hint="eastAsia" w:ascii="楷体" w:hAnsi="楷体" w:eastAsia="楷体"/>
        </w:rPr>
        <w:t>科学适度发展出租汽车。</w:t>
      </w:r>
      <w:r>
        <w:rPr>
          <w:rFonts w:hint="eastAsia"/>
          <w:b/>
          <w:bCs/>
          <w:snapToGrid w:val="0"/>
        </w:rPr>
        <w:t>科学投放运力。</w:t>
      </w:r>
      <w:r>
        <w:rPr>
          <w:rFonts w:hint="eastAsia"/>
          <w:bCs/>
          <w:snapToGrid w:val="0"/>
        </w:rPr>
        <w:t>根据奉节县城市特点、社会公众多样化出行需求和出租汽车发展定位，综合考虑人口数量、经济发展水平、城市交通拥堵状况、出租汽车里程利用率等因素，合理确定出租汽车运力规模，科学实施运力调控，建立出租汽车运力动态监测和指标调控体系，以促进社会稳定发展和整个行业协调规范持续发展。</w:t>
      </w:r>
      <w:r>
        <w:rPr>
          <w:rFonts w:hint="eastAsia"/>
          <w:b/>
          <w:bCs/>
          <w:snapToGrid w:val="0"/>
        </w:rPr>
        <w:t>建设城区出租汽车服务中心。</w:t>
      </w:r>
      <w:r>
        <w:rPr>
          <w:rFonts w:hint="eastAsia"/>
          <w:bCs/>
          <w:snapToGrid w:val="0"/>
        </w:rPr>
        <w:t>结合城区加油加气充电站、交通换乘中心等站点，规划布局一批出租车综合服务网点，满足出租车加油、保养，驾驶员就餐、入厕、休息等，积极应对出租车改革，加快淘汰高耗能老旧车辆，新增投入一批纯电动车新能源出租车。鼓励利用互联网技术来构建企业与驾驶员的利益分配，大力加强对网约车的引导和管理。</w:t>
      </w:r>
    </w:p>
    <w:tbl>
      <w:tblPr>
        <w:tblStyle w:val="2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blHeader/>
        </w:trPr>
        <w:tc>
          <w:tcPr>
            <w:tcW w:w="8296" w:type="dxa"/>
          </w:tcPr>
          <w:p>
            <w:pPr>
              <w:spacing w:after="156" w:afterLines="50"/>
              <w:ind w:firstLine="560"/>
              <w:jc w:val="center"/>
              <w:rPr>
                <w:rFonts w:eastAsia="方正楷体_GBK"/>
                <w:b/>
                <w:sz w:val="30"/>
                <w:szCs w:val="30"/>
              </w:rPr>
            </w:pPr>
            <w:r>
              <w:rPr>
                <w:rFonts w:eastAsia="方正小标宋_GBK"/>
                <w:sz w:val="28"/>
                <w:szCs w:val="28"/>
              </w:rPr>
              <w:t>专栏</w:t>
            </w:r>
            <w:r>
              <w:rPr>
                <w:rFonts w:hint="eastAsia" w:eastAsia="方正小标宋_GBK"/>
                <w:sz w:val="28"/>
                <w:szCs w:val="28"/>
              </w:rPr>
              <w:t>8</w:t>
            </w:r>
            <w:r>
              <w:rPr>
                <w:rFonts w:eastAsia="方正小标宋_GBK"/>
                <w:sz w:val="28"/>
                <w:szCs w:val="28"/>
              </w:rPr>
              <w:t xml:space="preserve">  </w:t>
            </w:r>
            <w:r>
              <w:rPr>
                <w:rFonts w:hint="eastAsia" w:eastAsia="方正小标宋_GBK"/>
                <w:sz w:val="28"/>
                <w:szCs w:val="28"/>
              </w:rPr>
              <w:t>“</w:t>
            </w:r>
            <w:r>
              <w:rPr>
                <w:rFonts w:eastAsia="方正小标宋_GBK"/>
                <w:sz w:val="28"/>
                <w:szCs w:val="28"/>
              </w:rPr>
              <w:t>十四五</w:t>
            </w:r>
            <w:r>
              <w:rPr>
                <w:rFonts w:hint="eastAsia" w:eastAsia="方正小标宋_GBK"/>
                <w:sz w:val="28"/>
                <w:szCs w:val="28"/>
              </w:rPr>
              <w:t>”客运服务体系重点项目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8296" w:type="dxa"/>
          </w:tcPr>
          <w:p>
            <w:pPr>
              <w:widowControl/>
              <w:spacing w:line="500" w:lineRule="exact"/>
              <w:ind w:firstLine="562"/>
              <w:rPr>
                <w:color w:val="000000"/>
                <w:kern w:val="0"/>
                <w:sz w:val="28"/>
                <w:szCs w:val="24"/>
              </w:rPr>
            </w:pPr>
            <w:r>
              <w:rPr>
                <w:rFonts w:hint="eastAsia"/>
                <w:b/>
                <w:color w:val="000000"/>
                <w:kern w:val="0"/>
                <w:sz w:val="28"/>
                <w:szCs w:val="24"/>
              </w:rPr>
              <w:t>综合客运枢纽</w:t>
            </w:r>
            <w:r>
              <w:rPr>
                <w:rFonts w:hint="eastAsia"/>
                <w:color w:val="000000"/>
                <w:kern w:val="0"/>
                <w:sz w:val="28"/>
                <w:szCs w:val="24"/>
              </w:rPr>
              <w:t>：建成奉节朱衣高铁站综合交通枢纽，升级改造国平汽车客运站、三马山客运中心，规划实施白帝城景区、天坑地缝景区等旅游客运集散点。</w:t>
            </w:r>
            <w:r>
              <w:rPr>
                <w:rFonts w:hint="eastAsia"/>
                <w:sz w:val="28"/>
                <w:szCs w:val="24"/>
              </w:rPr>
              <w:t>规划新建</w:t>
            </w:r>
            <w:r>
              <w:rPr>
                <w:sz w:val="28"/>
                <w:szCs w:val="24"/>
              </w:rPr>
              <w:t>12</w:t>
            </w:r>
            <w:r>
              <w:rPr>
                <w:rFonts w:hint="eastAsia"/>
                <w:sz w:val="28"/>
                <w:szCs w:val="24"/>
              </w:rPr>
              <w:t>个乡镇综合服务站；</w:t>
            </w:r>
            <w:r>
              <w:rPr>
                <w:sz w:val="28"/>
                <w:szCs w:val="24"/>
              </w:rPr>
              <w:t>新</w:t>
            </w:r>
            <w:r>
              <w:rPr>
                <w:rFonts w:hint="eastAsia"/>
                <w:sz w:val="28"/>
                <w:szCs w:val="24"/>
              </w:rPr>
              <w:t>改</w:t>
            </w:r>
            <w:r>
              <w:rPr>
                <w:sz w:val="28"/>
                <w:szCs w:val="24"/>
              </w:rPr>
              <w:t>建200个农村客运招呼站</w:t>
            </w:r>
            <w:r>
              <w:rPr>
                <w:rFonts w:hint="eastAsia"/>
                <w:sz w:val="28"/>
                <w:szCs w:val="24"/>
              </w:rPr>
              <w:t>。</w:t>
            </w:r>
          </w:p>
          <w:p>
            <w:pPr>
              <w:widowControl/>
              <w:spacing w:line="500" w:lineRule="exact"/>
              <w:ind w:firstLine="562"/>
              <w:rPr>
                <w:b/>
                <w:color w:val="000000"/>
                <w:kern w:val="0"/>
                <w:sz w:val="28"/>
                <w:szCs w:val="24"/>
              </w:rPr>
            </w:pPr>
            <w:r>
              <w:rPr>
                <w:rFonts w:hint="eastAsia"/>
                <w:b/>
                <w:color w:val="000000"/>
                <w:kern w:val="0"/>
                <w:sz w:val="28"/>
                <w:szCs w:val="24"/>
              </w:rPr>
              <w:t>旅客运输：</w:t>
            </w:r>
            <w:r>
              <w:rPr>
                <w:rFonts w:hint="eastAsia"/>
                <w:color w:val="000000"/>
                <w:kern w:val="0"/>
                <w:sz w:val="28"/>
                <w:szCs w:val="24"/>
              </w:rPr>
              <w:t>规划建设奉节高铁站城市候机厅，推行异地候车（机）、行李托运联乘等服务；加密郑万高铁开行班次，争取开设奉节到重庆中心城区的直达高铁班次。</w:t>
            </w:r>
          </w:p>
          <w:p>
            <w:pPr>
              <w:spacing w:line="500" w:lineRule="exact"/>
              <w:ind w:firstLine="557" w:firstLineChars="198"/>
              <w:rPr>
                <w:color w:val="000000"/>
                <w:kern w:val="0"/>
                <w:sz w:val="28"/>
                <w:szCs w:val="24"/>
              </w:rPr>
            </w:pPr>
            <w:r>
              <w:rPr>
                <w:rFonts w:hint="eastAsia"/>
                <w:b/>
                <w:color w:val="000000"/>
                <w:kern w:val="0"/>
                <w:sz w:val="28"/>
                <w:szCs w:val="24"/>
              </w:rPr>
              <w:t>城乡公交：</w:t>
            </w:r>
            <w:r>
              <w:rPr>
                <w:rFonts w:hint="eastAsia"/>
                <w:color w:val="000000"/>
                <w:kern w:val="0"/>
                <w:sz w:val="28"/>
                <w:szCs w:val="24"/>
              </w:rPr>
              <w:t>论证朱衣高铁站至城区快速公交系统，新改建宝塔坪旅游公交站、白帝公交站、草堂公交站等公交站场。大力发展新能源汽车，</w:t>
            </w:r>
            <w:bookmarkStart w:id="64" w:name="_Hlk88990276"/>
            <w:r>
              <w:rPr>
                <w:rFonts w:hint="eastAsia"/>
                <w:color w:val="000000"/>
                <w:kern w:val="0"/>
                <w:sz w:val="28"/>
                <w:szCs w:val="24"/>
              </w:rPr>
              <w:t>投入</w:t>
            </w:r>
            <w:r>
              <w:rPr>
                <w:color w:val="000000"/>
                <w:kern w:val="0"/>
                <w:sz w:val="28"/>
                <w:szCs w:val="24"/>
              </w:rPr>
              <w:t>50</w:t>
            </w:r>
            <w:r>
              <w:rPr>
                <w:rFonts w:hint="eastAsia"/>
                <w:color w:val="000000"/>
                <w:kern w:val="0"/>
                <w:sz w:val="28"/>
                <w:szCs w:val="24"/>
              </w:rPr>
              <w:t>辆电动公交车辆</w:t>
            </w:r>
            <w:bookmarkEnd w:id="64"/>
            <w:r>
              <w:rPr>
                <w:rFonts w:hint="eastAsia"/>
                <w:color w:val="000000"/>
                <w:kern w:val="0"/>
                <w:sz w:val="28"/>
                <w:szCs w:val="24"/>
              </w:rPr>
              <w:t>。</w:t>
            </w:r>
            <w:r>
              <w:rPr>
                <w:rFonts w:hint="eastAsia"/>
                <w:sz w:val="28"/>
                <w:szCs w:val="24"/>
              </w:rPr>
              <w:t>城市公交线路延伸与农村客运班线公交化改造，推广农村客运的片区经营模式。</w:t>
            </w:r>
          </w:p>
          <w:p>
            <w:pPr>
              <w:widowControl/>
              <w:spacing w:line="500" w:lineRule="exact"/>
              <w:ind w:firstLine="562"/>
              <w:rPr>
                <w:color w:val="000000"/>
                <w:kern w:val="0"/>
                <w:sz w:val="28"/>
                <w:szCs w:val="24"/>
              </w:rPr>
            </w:pPr>
            <w:r>
              <w:rPr>
                <w:rFonts w:hint="eastAsia"/>
                <w:b/>
                <w:color w:val="000000"/>
                <w:kern w:val="0"/>
                <w:sz w:val="28"/>
                <w:szCs w:val="24"/>
              </w:rPr>
              <w:t>出租汽车：</w:t>
            </w:r>
            <w:r>
              <w:rPr>
                <w:rFonts w:hint="eastAsia"/>
                <w:color w:val="000000"/>
                <w:kern w:val="0"/>
                <w:sz w:val="28"/>
                <w:szCs w:val="24"/>
              </w:rPr>
              <w:t>建立出租汽车运力动态监测和指标调控体系，规划布局一批出租车综合服务网点，推进巡游出租汽车与网络约租车的错位发展和差异性经营。</w:t>
            </w:r>
          </w:p>
        </w:tc>
      </w:tr>
    </w:tbl>
    <w:p>
      <w:pPr>
        <w:pStyle w:val="4"/>
        <w:rPr>
          <w:rFonts w:ascii="方正楷体_GBK"/>
        </w:rPr>
      </w:pPr>
      <w:bookmarkStart w:id="65" w:name="_Toc91575163"/>
      <w:bookmarkStart w:id="66" w:name="_Toc88990828"/>
      <w:r>
        <w:rPr>
          <w:rFonts w:hint="eastAsia"/>
        </w:rPr>
        <w:t>第七节 着眼产业升级，构建经济</w:t>
      </w:r>
      <w:r>
        <w:t>高效的</w:t>
      </w:r>
      <w:r>
        <w:rPr>
          <w:rFonts w:hint="eastAsia" w:ascii="方正楷体_GBK"/>
        </w:rPr>
        <w:t>现代物流</w:t>
      </w:r>
      <w:r>
        <w:rPr>
          <w:rFonts w:ascii="方正楷体_GBK"/>
        </w:rPr>
        <w:t>体系</w:t>
      </w:r>
      <w:bookmarkEnd w:id="63"/>
      <w:bookmarkEnd w:id="65"/>
      <w:bookmarkEnd w:id="66"/>
    </w:p>
    <w:p>
      <w:pPr>
        <w:ind w:firstLine="640"/>
        <w:rPr>
          <w:szCs w:val="22"/>
        </w:rPr>
      </w:pPr>
      <w:r>
        <w:rPr>
          <w:rFonts w:hint="eastAsia"/>
          <w:szCs w:val="22"/>
        </w:rPr>
        <w:t>积极推动全县铁公水空综合货运枢纽合理布局和综合交通线网高效顺接，大力发展多式联运，构建干线物流体系和城市商贸物流体系，提高物流转换效率，降低物流运行成本，支撑现代物流降本增效发展。</w:t>
      </w:r>
    </w:p>
    <w:p>
      <w:pPr>
        <w:pStyle w:val="5"/>
        <w:ind w:firstLine="640"/>
      </w:pPr>
      <w:r>
        <w:rPr>
          <w:rFonts w:hint="eastAsia"/>
        </w:rPr>
        <w:t>一、打造“双枢纽三中心”综合货运枢纽体系</w:t>
      </w:r>
    </w:p>
    <w:p>
      <w:pPr>
        <w:ind w:firstLine="640"/>
        <w:rPr>
          <w:snapToGrid w:val="0"/>
        </w:rPr>
      </w:pPr>
      <w:r>
        <w:rPr>
          <w:rFonts w:hint="eastAsia" w:ascii="楷体" w:hAnsi="楷体" w:eastAsia="楷体"/>
        </w:rPr>
        <w:t>打造奉节夔门综合货运枢纽。</w:t>
      </w:r>
      <w:r>
        <w:rPr>
          <w:rFonts w:hint="eastAsia"/>
          <w:snapToGrid w:val="0"/>
        </w:rPr>
        <w:t>依托长江干线、夔门港区、白马物流园和进港集疏运公路，构建</w:t>
      </w:r>
      <w:r>
        <w:rPr>
          <w:rFonts w:hint="eastAsia" w:ascii="方正仿宋_GBK"/>
        </w:rPr>
        <w:t>以</w:t>
      </w:r>
      <w:r>
        <w:rPr>
          <w:rFonts w:hint="eastAsia"/>
          <w:snapToGrid w:val="0"/>
        </w:rPr>
        <w:t>大宗货物、集装箱、大件设备、家电、农产品等综合功能为主，</w:t>
      </w:r>
      <w:r>
        <w:rPr>
          <w:rFonts w:hint="eastAsia"/>
        </w:rPr>
        <w:t>兼有</w:t>
      </w:r>
      <w:r>
        <w:rPr>
          <w:rFonts w:hint="eastAsia" w:ascii="方正仿宋_GBK"/>
        </w:rPr>
        <w:t>集中分</w:t>
      </w:r>
      <w:r>
        <w:rPr>
          <w:rFonts w:hint="eastAsia"/>
        </w:rPr>
        <w:t>拣、仓配一体、货运交易、金融保险等增值服务功能为一体</w:t>
      </w:r>
      <w:r>
        <w:rPr>
          <w:rFonts w:hint="eastAsia" w:ascii="方正仿宋_GBK"/>
        </w:rPr>
        <w:t>的公水多式联运枢纽，</w:t>
      </w:r>
      <w:r>
        <w:rPr>
          <w:rFonts w:hint="eastAsia"/>
          <w:snapToGrid w:val="0"/>
        </w:rPr>
        <w:t>充分发挥长江水运深水港的优势，</w:t>
      </w:r>
      <w:r>
        <w:rPr>
          <w:rFonts w:hint="eastAsia" w:ascii="方正仿宋_GBK"/>
        </w:rPr>
        <w:t>重点发展</w:t>
      </w:r>
      <w:r>
        <w:rPr>
          <w:rFonts w:hint="eastAsia"/>
          <w:snapToGrid w:val="0"/>
        </w:rPr>
        <w:t>水水中转、公水联运，服务本地、联动周边区县、辐射陕南鄂西地区。</w:t>
      </w:r>
    </w:p>
    <w:p>
      <w:pPr>
        <w:ind w:firstLine="640"/>
        <w:rPr>
          <w:snapToGrid w:val="0"/>
        </w:rPr>
      </w:pPr>
      <w:r>
        <w:rPr>
          <w:rFonts w:hint="eastAsia" w:ascii="楷体" w:hAnsi="楷体" w:eastAsia="楷体"/>
        </w:rPr>
        <w:t>打造康乐综合货运枢纽。</w:t>
      </w:r>
      <w:r>
        <w:rPr>
          <w:rFonts w:hint="eastAsia"/>
          <w:snapToGrid w:val="0"/>
        </w:rPr>
        <w:t>依托梅溪河支流航道、</w:t>
      </w:r>
      <w:r>
        <w:t>红湾子货运作业区、</w:t>
      </w:r>
      <w:r>
        <w:rPr>
          <w:rFonts w:hint="eastAsia"/>
          <w:snapToGrid w:val="0"/>
        </w:rPr>
        <w:t>安张铁路、G6911安来高速奉溪段和规划研究寂静至云阳南溪高速公路，构建集大宗散货、件杂、设备、农产品等货物集散功能的铁公水多式联运综合货运枢纽，重点发展铁水联运、公水联运，全面支撑康乐组团发展，推动“陕煤入渝”储煤基地实施建设，服务奉节本地工业园区及周边巫溪、镇</w:t>
      </w:r>
      <w:r>
        <w:rPr>
          <w:snapToGrid w:val="0"/>
        </w:rPr>
        <w:t>坪</w:t>
      </w:r>
      <w:r>
        <w:rPr>
          <w:rFonts w:hint="eastAsia"/>
          <w:snapToGrid w:val="0"/>
        </w:rPr>
        <w:t>、</w:t>
      </w:r>
      <w:r>
        <w:rPr>
          <w:snapToGrid w:val="0"/>
        </w:rPr>
        <w:t>平利</w:t>
      </w:r>
      <w:r>
        <w:rPr>
          <w:rFonts w:hint="eastAsia"/>
          <w:snapToGrid w:val="0"/>
        </w:rPr>
        <w:t>等区县货物运输和中转需求。</w:t>
      </w:r>
    </w:p>
    <w:p>
      <w:pPr>
        <w:ind w:firstLine="640"/>
        <w:rPr>
          <w:snapToGrid w:val="0"/>
        </w:rPr>
      </w:pPr>
      <w:r>
        <w:rPr>
          <w:rFonts w:hint="eastAsia" w:ascii="楷体" w:hAnsi="楷体" w:eastAsia="楷体"/>
        </w:rPr>
        <w:t>建设城市物流配送中心。</w:t>
      </w:r>
      <w:r>
        <w:rPr>
          <w:rFonts w:hint="eastAsia"/>
          <w:snapToGrid w:val="0"/>
        </w:rPr>
        <w:t>积极推动</w:t>
      </w:r>
      <w:r>
        <w:rPr>
          <w:rFonts w:hint="eastAsia"/>
          <w:b/>
          <w:snapToGrid w:val="0"/>
        </w:rPr>
        <w:t>西部新城城市配送中心</w:t>
      </w:r>
      <w:r>
        <w:rPr>
          <w:rFonts w:hint="eastAsia"/>
          <w:snapToGrid w:val="0"/>
        </w:rPr>
        <w:t>建设，联动高铁站，服务新城片区生产生活物资运输。推动</w:t>
      </w:r>
      <w:r>
        <w:rPr>
          <w:rFonts w:hint="eastAsia"/>
          <w:b/>
          <w:snapToGrid w:val="0"/>
        </w:rPr>
        <w:t>草堂工业园区配送中心</w:t>
      </w:r>
      <w:r>
        <w:rPr>
          <w:rFonts w:hint="eastAsia"/>
          <w:snapToGrid w:val="0"/>
        </w:rPr>
        <w:t>建设，联动巫山机场，服务工业园区眼镜等消费品工业运输。推进</w:t>
      </w:r>
      <w:r>
        <w:rPr>
          <w:rFonts w:hint="eastAsia"/>
          <w:b/>
          <w:snapToGrid w:val="0"/>
        </w:rPr>
        <w:t>永乐公路货运中心</w:t>
      </w:r>
      <w:r>
        <w:rPr>
          <w:rFonts w:hint="eastAsia"/>
          <w:snapToGrid w:val="0"/>
        </w:rPr>
        <w:t>建设，形成高速公路干线运输与城市短驳配送中转枢纽。依托多个配送中心有效满足县城生产生活物资需求，实现城市配送、乡镇配送、共同配送、快递企业统一管理，提升城市形象，提高物流效率、降低物流成本、实现城市物流安全有序发展。</w:t>
      </w:r>
    </w:p>
    <w:p>
      <w:pPr>
        <w:ind w:firstLine="640"/>
      </w:pPr>
      <w:r>
        <w:rPr>
          <w:rFonts w:hint="eastAsia" w:ascii="楷体" w:hAnsi="楷体" w:eastAsia="楷体"/>
        </w:rPr>
        <w:t>推动集疏运通道建设。</w:t>
      </w:r>
      <w:r>
        <w:rPr>
          <w:rFonts w:hint="eastAsia"/>
        </w:rPr>
        <w:t>加快推进完善夔门港区集疏运公路建设，增强港口与物流园、工业园的快捷连通和一体化发展。研究规划适时推进康乐综合货运枢纽</w:t>
      </w:r>
      <w:r>
        <w:rPr>
          <w:rFonts w:hint="eastAsia"/>
          <w:snapToGrid w:val="0"/>
        </w:rPr>
        <w:t>公路</w:t>
      </w:r>
      <w:r>
        <w:rPr>
          <w:rFonts w:hint="eastAsia"/>
        </w:rPr>
        <w:t>连接线、安张铁路连接线建设。推进港口、空港与工业园区、物流园区等一批疏港公路建设，支撑公共仓储、共同配送、绿色物流等业务和服务效能提升。</w:t>
      </w:r>
    </w:p>
    <w:p>
      <w:pPr>
        <w:pStyle w:val="5"/>
        <w:ind w:firstLine="640"/>
      </w:pPr>
      <w:r>
        <w:rPr>
          <w:rFonts w:hint="eastAsia"/>
        </w:rPr>
        <w:t>二、打造一体化、高效率的现代物流服务</w:t>
      </w:r>
    </w:p>
    <w:p>
      <w:pPr>
        <w:ind w:firstLine="640"/>
        <w:rPr>
          <w:snapToGrid w:val="0"/>
        </w:rPr>
      </w:pPr>
      <w:r>
        <w:rPr>
          <w:rFonts w:hint="eastAsia" w:ascii="楷体" w:hAnsi="楷体" w:eastAsia="楷体"/>
        </w:rPr>
        <w:t>创新拓展多式联运组织模式。</w:t>
      </w:r>
      <w:r>
        <w:rPr>
          <w:rFonts w:hint="eastAsia"/>
          <w:snapToGrid w:val="0"/>
        </w:rPr>
        <w:t>推动水水、公水、空陆等联运发展，满足不同需求的货物运输需求，构建空中、水上、地面融合协同的多式联运网络。大力发展</w:t>
      </w:r>
      <w:r>
        <w:rPr>
          <w:b/>
          <w:snapToGrid w:val="0"/>
        </w:rPr>
        <w:t>公水联运</w:t>
      </w:r>
      <w:r>
        <w:rPr>
          <w:rFonts w:hint="eastAsia"/>
          <w:b/>
          <w:snapToGrid w:val="0"/>
        </w:rPr>
        <w:t>和江海联运</w:t>
      </w:r>
      <w:r>
        <w:rPr>
          <w:rFonts w:hint="eastAsia"/>
          <w:snapToGrid w:val="0"/>
        </w:rPr>
        <w:t>，</w:t>
      </w:r>
      <w:r>
        <w:rPr>
          <w:rFonts w:hint="eastAsia"/>
        </w:rPr>
        <w:t>依托奉节港口优势</w:t>
      </w:r>
      <w:r>
        <w:rPr>
          <w:rFonts w:hint="eastAsia"/>
          <w:snapToGrid w:val="0"/>
        </w:rPr>
        <w:t>，推动水水中转和公水联运运输，探索发展江海联运</w:t>
      </w:r>
      <w:r>
        <w:rPr>
          <w:snapToGrid w:val="0"/>
        </w:rPr>
        <w:t>。</w:t>
      </w:r>
      <w:r>
        <w:rPr>
          <w:rFonts w:hint="eastAsia"/>
          <w:snapToGrid w:val="0"/>
        </w:rPr>
        <w:t>研究开辟至浙江宁波舟山港等沿海港口直达运输，充分发挥水路承担中长距离货物和大宗货物的运输优势，满足</w:t>
      </w:r>
      <w:r>
        <w:rPr>
          <w:rFonts w:hint="eastAsia"/>
        </w:rPr>
        <w:t>长距离、高运能、低运价的运输需求</w:t>
      </w:r>
      <w:r>
        <w:rPr>
          <w:rFonts w:hint="eastAsia"/>
          <w:snapToGrid w:val="0"/>
        </w:rPr>
        <w:t>。</w:t>
      </w:r>
      <w:r>
        <w:rPr>
          <w:rFonts w:hint="eastAsia" w:ascii="方正仿宋_GBK"/>
        </w:rPr>
        <w:t>试点示范</w:t>
      </w:r>
      <w:r>
        <w:rPr>
          <w:rFonts w:ascii="方正仿宋_GBK"/>
        </w:rPr>
        <w:t>发展</w:t>
      </w:r>
      <w:r>
        <w:rPr>
          <w:rFonts w:hint="eastAsia" w:ascii="方正仿宋_GBK"/>
          <w:b/>
        </w:rPr>
        <w:t>高铁快运</w:t>
      </w:r>
      <w:r>
        <w:rPr>
          <w:rFonts w:hint="eastAsia" w:ascii="方正仿宋_GBK"/>
        </w:rPr>
        <w:t>，依托奉节高铁站探索发展高铁快运，依托郑万高铁串联重庆站、重庆东站，接入中心城区各分拨中心，主要承担</w:t>
      </w:r>
      <w:r>
        <w:rPr>
          <w:rFonts w:hint="eastAsia"/>
        </w:rPr>
        <w:t>高品质、小批量、时效性强的商贸流通货物，加强与中心城区的货物往来，</w:t>
      </w:r>
      <w:r>
        <w:rPr>
          <w:rFonts w:hint="eastAsia" w:ascii="方正仿宋_GBK"/>
        </w:rPr>
        <w:t>带动巫溪、巫山等周边区县高铁快运发展，成为区域性高铁快件集散中心，为承接主城都市区、渝东北、三峡库区快件集散提供保障支撑。</w:t>
      </w:r>
      <w:r>
        <w:rPr>
          <w:rFonts w:hint="eastAsia"/>
          <w:snapToGrid w:val="0"/>
        </w:rPr>
        <w:t>探索发展</w:t>
      </w:r>
      <w:r>
        <w:rPr>
          <w:rFonts w:hint="eastAsia"/>
          <w:b/>
          <w:snapToGrid w:val="0"/>
        </w:rPr>
        <w:t>卡车航班</w:t>
      </w:r>
      <w:r>
        <w:rPr>
          <w:rFonts w:hint="eastAsia"/>
          <w:snapToGrid w:val="0"/>
        </w:rPr>
        <w:t>，</w:t>
      </w:r>
      <w:r>
        <w:rPr>
          <w:rFonts w:hint="eastAsia" w:ascii="方正仿宋_GBK"/>
        </w:rPr>
        <w:t>充分发挥巫山机场区位优势和航线优势，</w:t>
      </w:r>
      <w:r>
        <w:rPr>
          <w:rFonts w:hint="eastAsia"/>
          <w:snapToGrid w:val="0"/>
        </w:rPr>
        <w:t>发展公空联运，服务眼镜、轻纺、腊肉、水果、中药材等特色产业发展。</w:t>
      </w:r>
    </w:p>
    <w:p>
      <w:pPr>
        <w:ind w:firstLine="640"/>
        <w:rPr>
          <w:rFonts w:ascii="Book Antiqua" w:hAnsi="Book Antiqua" w:cs="Book Antiqua"/>
          <w:bCs/>
          <w:kern w:val="0"/>
        </w:rPr>
      </w:pPr>
      <w:r>
        <w:rPr>
          <w:rFonts w:hint="eastAsia" w:ascii="楷体" w:hAnsi="楷体" w:eastAsia="楷体"/>
        </w:rPr>
        <w:t>探索发展物流服务新模式。</w:t>
      </w:r>
      <w:r>
        <w:rPr>
          <w:rFonts w:ascii="Book Antiqua" w:hAnsi="Book Antiqua" w:cs="Book Antiqua"/>
          <w:bCs/>
          <w:kern w:val="0"/>
        </w:rPr>
        <w:t>积极推广甩挂运输、</w:t>
      </w:r>
      <w:r>
        <w:rPr>
          <w:rFonts w:hint="eastAsia" w:ascii="Book Antiqua" w:hAnsi="Book Antiqua" w:cs="Book Antiqua"/>
          <w:bCs/>
          <w:kern w:val="0"/>
        </w:rPr>
        <w:t>网络货运</w:t>
      </w:r>
      <w:r>
        <w:rPr>
          <w:rFonts w:ascii="Book Antiqua" w:hAnsi="Book Antiqua" w:cs="Book Antiqua"/>
          <w:bCs/>
          <w:kern w:val="0"/>
        </w:rPr>
        <w:t>等现代化</w:t>
      </w:r>
      <w:r>
        <w:rPr>
          <w:rFonts w:hint="eastAsia" w:ascii="Book Antiqua" w:hAnsi="Book Antiqua" w:cs="Book Antiqua"/>
          <w:bCs/>
          <w:kern w:val="0"/>
        </w:rPr>
        <w:t>和新业态的</w:t>
      </w:r>
      <w:r>
        <w:rPr>
          <w:rFonts w:ascii="Book Antiqua" w:hAnsi="Book Antiqua" w:cs="Book Antiqua"/>
          <w:bCs/>
          <w:kern w:val="0"/>
        </w:rPr>
        <w:t>组织模式，鼓励运输企业</w:t>
      </w:r>
      <w:r>
        <w:rPr>
          <w:rFonts w:hint="eastAsia" w:ascii="Book Antiqua" w:hAnsi="Book Antiqua" w:cs="Book Antiqua"/>
          <w:bCs/>
          <w:kern w:val="0"/>
        </w:rPr>
        <w:t>集约化、</w:t>
      </w:r>
      <w:r>
        <w:rPr>
          <w:rFonts w:ascii="Book Antiqua" w:hAnsi="Book Antiqua" w:cs="Book Antiqua"/>
          <w:bCs/>
          <w:kern w:val="0"/>
        </w:rPr>
        <w:t>规模化、联盟化发展。建设具备交通物流公共资源数据平台，整合公路、铁路、邮政等运输数据，物流企业、区县相关数据，提升货运物流大数据分析运用、安全监管水平，完善大型物流园的工商、税务、银行、保险、等商务配套服务，实现</w:t>
      </w:r>
      <w:r>
        <w:rPr>
          <w:rFonts w:hint="eastAsia" w:ascii="Book Antiqua" w:hAnsi="Book Antiqua" w:cs="Book Antiqua"/>
          <w:bCs/>
          <w:kern w:val="0"/>
        </w:rPr>
        <w:t>“</w:t>
      </w:r>
      <w:r>
        <w:rPr>
          <w:rFonts w:ascii="Book Antiqua" w:hAnsi="Book Antiqua" w:cs="Book Antiqua"/>
          <w:bCs/>
          <w:kern w:val="0"/>
        </w:rPr>
        <w:t>一站式</w:t>
      </w:r>
      <w:r>
        <w:rPr>
          <w:rFonts w:hint="eastAsia" w:ascii="Book Antiqua" w:hAnsi="Book Antiqua" w:cs="Book Antiqua"/>
          <w:bCs/>
          <w:kern w:val="0"/>
        </w:rPr>
        <w:t>”</w:t>
      </w:r>
      <w:r>
        <w:rPr>
          <w:rFonts w:ascii="Book Antiqua" w:hAnsi="Book Antiqua" w:cs="Book Antiqua"/>
          <w:bCs/>
          <w:kern w:val="0"/>
        </w:rPr>
        <w:t>服务。</w:t>
      </w:r>
    </w:p>
    <w:p>
      <w:pPr>
        <w:ind w:firstLine="640"/>
        <w:rPr>
          <w:rFonts w:eastAsia="楷体"/>
          <w:color w:val="000000"/>
        </w:rPr>
      </w:pPr>
      <w:r>
        <w:rPr>
          <w:rFonts w:hint="eastAsia" w:ascii="楷体" w:hAnsi="楷体" w:eastAsia="楷体"/>
        </w:rPr>
        <w:t>培育引进物流运输主体。</w:t>
      </w:r>
      <w:r>
        <w:rPr>
          <w:rFonts w:hint="eastAsia" w:ascii="Book Antiqua" w:hAnsi="Book Antiqua" w:cs="Book Antiqua"/>
          <w:bCs/>
          <w:kern w:val="0"/>
        </w:rPr>
        <w:t>积极培育和引进</w:t>
      </w:r>
      <w:r>
        <w:rPr>
          <w:bCs/>
          <w:kern w:val="0"/>
        </w:rPr>
        <w:t>2</w:t>
      </w:r>
      <w:r>
        <w:rPr>
          <w:bCs/>
        </w:rPr>
        <w:t>家</w:t>
      </w:r>
      <w:r>
        <w:rPr>
          <w:rFonts w:hint="eastAsia"/>
          <w:bCs/>
        </w:rPr>
        <w:t>以上</w:t>
      </w:r>
      <w:r>
        <w:rPr>
          <w:bCs/>
        </w:rPr>
        <w:t>规模化、现代化的物流运输企业</w:t>
      </w:r>
      <w:r>
        <w:rPr>
          <w:rFonts w:hint="eastAsia"/>
          <w:bCs/>
        </w:rPr>
        <w:t>，统筹推进全县公路</w:t>
      </w:r>
      <w:r>
        <w:rPr>
          <w:rFonts w:hint="eastAsia" w:ascii="Book Antiqua" w:hAnsi="Book Antiqua" w:cs="Book Antiqua"/>
          <w:bCs/>
          <w:kern w:val="0"/>
        </w:rPr>
        <w:t>、</w:t>
      </w:r>
      <w:r>
        <w:rPr>
          <w:rFonts w:ascii="Book Antiqua" w:hAnsi="Book Antiqua" w:cs="Book Antiqua"/>
          <w:bCs/>
          <w:kern w:val="0"/>
        </w:rPr>
        <w:t>铁路</w:t>
      </w:r>
      <w:r>
        <w:rPr>
          <w:rFonts w:hint="eastAsia" w:ascii="Book Antiqua" w:hAnsi="Book Antiqua" w:cs="Book Antiqua"/>
          <w:bCs/>
          <w:kern w:val="0"/>
        </w:rPr>
        <w:t>、</w:t>
      </w:r>
      <w:r>
        <w:rPr>
          <w:rFonts w:ascii="Book Antiqua" w:hAnsi="Book Antiqua" w:cs="Book Antiqua"/>
          <w:bCs/>
          <w:kern w:val="0"/>
        </w:rPr>
        <w:t>水路</w:t>
      </w:r>
      <w:r>
        <w:rPr>
          <w:rFonts w:hint="eastAsia" w:ascii="Book Antiqua" w:hAnsi="Book Antiqua" w:cs="Book Antiqua"/>
          <w:bCs/>
          <w:kern w:val="0"/>
        </w:rPr>
        <w:t>和航空</w:t>
      </w:r>
      <w:r>
        <w:rPr>
          <w:rFonts w:ascii="Book Antiqua" w:hAnsi="Book Antiqua" w:cs="Book Antiqua"/>
          <w:bCs/>
          <w:kern w:val="0"/>
        </w:rPr>
        <w:t>运输协调发展。</w:t>
      </w:r>
      <w:r>
        <w:rPr>
          <w:rFonts w:hint="eastAsia" w:ascii="Book Antiqua" w:hAnsi="Book Antiqua" w:cs="Book Antiqua"/>
          <w:bCs/>
          <w:kern w:val="0"/>
        </w:rPr>
        <w:t>充分发挥企业主体和市场优势，促进物流要素集聚，带动经济发展的集群效应。</w:t>
      </w:r>
    </w:p>
    <w:tbl>
      <w:tblPr>
        <w:tblStyle w:val="2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blHeader/>
        </w:trPr>
        <w:tc>
          <w:tcPr>
            <w:tcW w:w="8296" w:type="dxa"/>
          </w:tcPr>
          <w:p>
            <w:pPr>
              <w:spacing w:after="156" w:afterLines="50"/>
              <w:ind w:firstLine="560"/>
              <w:jc w:val="center"/>
              <w:rPr>
                <w:rFonts w:eastAsia="方正楷体_GBK"/>
                <w:b/>
                <w:sz w:val="30"/>
                <w:szCs w:val="30"/>
              </w:rPr>
            </w:pPr>
            <w:r>
              <w:rPr>
                <w:rFonts w:eastAsia="方正小标宋_GBK"/>
                <w:sz w:val="28"/>
                <w:szCs w:val="28"/>
              </w:rPr>
              <w:t>专栏</w:t>
            </w:r>
            <w:r>
              <w:rPr>
                <w:rFonts w:hint="eastAsia" w:eastAsia="方正小标宋_GBK"/>
                <w:sz w:val="28"/>
                <w:szCs w:val="28"/>
              </w:rPr>
              <w:t>9</w:t>
            </w:r>
            <w:r>
              <w:rPr>
                <w:rFonts w:eastAsia="方正小标宋_GBK"/>
                <w:sz w:val="28"/>
                <w:szCs w:val="28"/>
              </w:rPr>
              <w:t xml:space="preserve">  </w:t>
            </w:r>
            <w:r>
              <w:rPr>
                <w:rFonts w:hint="eastAsia" w:eastAsia="方正小标宋_GBK"/>
                <w:sz w:val="28"/>
                <w:szCs w:val="28"/>
              </w:rPr>
              <w:t>“</w:t>
            </w:r>
            <w:r>
              <w:rPr>
                <w:rFonts w:eastAsia="方正小标宋_GBK"/>
                <w:sz w:val="28"/>
                <w:szCs w:val="28"/>
              </w:rPr>
              <w:t>十四五</w:t>
            </w:r>
            <w:r>
              <w:rPr>
                <w:rFonts w:hint="eastAsia" w:eastAsia="方正小标宋_GBK"/>
                <w:sz w:val="28"/>
                <w:szCs w:val="28"/>
              </w:rPr>
              <w:t>”现代物流体系重点项目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8296" w:type="dxa"/>
          </w:tcPr>
          <w:p>
            <w:pPr>
              <w:pStyle w:val="2"/>
              <w:spacing w:line="500" w:lineRule="exact"/>
              <w:ind w:firstLine="562" w:firstLineChars="200"/>
              <w:jc w:val="both"/>
              <w:rPr>
                <w:sz w:val="28"/>
              </w:rPr>
            </w:pPr>
            <w:r>
              <w:rPr>
                <w:rFonts w:hint="eastAsia" w:ascii="Times New Roman" w:hAnsi="Times New Roman" w:eastAsia="方正仿宋_GBK" w:cs="Times New Roman"/>
                <w:b/>
                <w:sz w:val="28"/>
              </w:rPr>
              <w:t>综合货运枢纽：</w:t>
            </w:r>
            <w:r>
              <w:rPr>
                <w:rFonts w:hint="eastAsia" w:ascii="Times New Roman" w:hAnsi="Times New Roman" w:eastAsia="方正仿宋_GBK" w:cs="Times New Roman"/>
                <w:sz w:val="28"/>
              </w:rPr>
              <w:t>建设奉节夔门、康乐</w:t>
            </w:r>
            <w:r>
              <w:rPr>
                <w:rFonts w:ascii="Times New Roman" w:hAnsi="Times New Roman" w:eastAsia="方正仿宋_GBK" w:cs="Times New Roman"/>
                <w:sz w:val="28"/>
              </w:rPr>
              <w:t>2</w:t>
            </w:r>
            <w:r>
              <w:rPr>
                <w:rFonts w:hint="eastAsia" w:ascii="Times New Roman" w:hAnsi="Times New Roman" w:eastAsia="方正仿宋_GBK" w:cs="Times New Roman"/>
                <w:sz w:val="28"/>
              </w:rPr>
              <w:t>个综合货运枢纽。推进夔门港区集疏运公路建设，推进康乐综合货运枢纽公路连接线、安张铁路连接线建设。</w:t>
            </w:r>
          </w:p>
          <w:p>
            <w:pPr>
              <w:widowControl/>
              <w:spacing w:line="500" w:lineRule="exact"/>
              <w:ind w:firstLine="562"/>
              <w:rPr>
                <w:color w:val="000000"/>
                <w:kern w:val="0"/>
                <w:sz w:val="28"/>
                <w:szCs w:val="24"/>
              </w:rPr>
            </w:pPr>
            <w:r>
              <w:rPr>
                <w:rFonts w:hint="eastAsia"/>
                <w:b/>
                <w:color w:val="000000"/>
                <w:kern w:val="0"/>
                <w:sz w:val="28"/>
                <w:szCs w:val="24"/>
              </w:rPr>
              <w:t>城市配送：</w:t>
            </w:r>
            <w:r>
              <w:rPr>
                <w:rFonts w:hint="eastAsia"/>
                <w:color w:val="000000"/>
                <w:kern w:val="0"/>
                <w:sz w:val="28"/>
                <w:szCs w:val="24"/>
              </w:rPr>
              <w:t>推动西部新城城市配送中心、草堂工业园区配送中心和永乐城市配送中心建设。</w:t>
            </w:r>
          </w:p>
          <w:p>
            <w:pPr>
              <w:widowControl/>
              <w:spacing w:line="500" w:lineRule="exact"/>
              <w:ind w:firstLine="562"/>
            </w:pPr>
            <w:r>
              <w:rPr>
                <w:rFonts w:hint="eastAsia"/>
                <w:b/>
                <w:bCs/>
                <w:color w:val="000000"/>
                <w:kern w:val="0"/>
                <w:sz w:val="28"/>
                <w:szCs w:val="24"/>
              </w:rPr>
              <w:t>干线物流</w:t>
            </w:r>
            <w:r>
              <w:rPr>
                <w:rFonts w:hint="eastAsia"/>
                <w:color w:val="000000"/>
                <w:kern w:val="0"/>
                <w:sz w:val="28"/>
                <w:szCs w:val="24"/>
              </w:rPr>
              <w:t>：探索江海直达、卡车航班、高铁快运等多式联运运输产品，</w:t>
            </w:r>
            <w:r>
              <w:rPr>
                <w:rFonts w:hint="eastAsia"/>
                <w:bCs/>
                <w:color w:val="000000"/>
                <w:kern w:val="0"/>
                <w:sz w:val="28"/>
                <w:szCs w:val="24"/>
              </w:rPr>
              <w:t>培育和引进2家以上规模化、现代化的物流运输企业。</w:t>
            </w:r>
          </w:p>
        </w:tc>
      </w:tr>
    </w:tbl>
    <w:p>
      <w:pPr>
        <w:pStyle w:val="4"/>
      </w:pPr>
      <w:bookmarkStart w:id="67" w:name="_Toc91575164"/>
      <w:bookmarkStart w:id="68" w:name="_Toc88990829"/>
      <w:bookmarkStart w:id="69" w:name="_Toc88990830"/>
      <w:bookmarkStart w:id="70" w:name="_Toc16171"/>
      <w:r>
        <w:rPr>
          <w:rFonts w:hint="eastAsia"/>
        </w:rPr>
        <w:t>第八节 着眼创新发展，构建智能高效的智慧交通体系</w:t>
      </w:r>
      <w:bookmarkEnd w:id="67"/>
    </w:p>
    <w:p>
      <w:pPr>
        <w:spacing w:line="580" w:lineRule="exact"/>
        <w:ind w:firstLine="640"/>
        <w:rPr>
          <w:rFonts w:eastAsia="仿宋"/>
        </w:rPr>
      </w:pPr>
      <w:r>
        <w:rPr>
          <w:rFonts w:hint="eastAsia" w:eastAsia="仿宋"/>
        </w:rPr>
        <w:t>“</w:t>
      </w:r>
      <w:r>
        <w:rPr>
          <w:rFonts w:eastAsia="仿宋"/>
        </w:rPr>
        <w:t>十四五</w:t>
      </w:r>
      <w:r>
        <w:rPr>
          <w:rFonts w:hint="eastAsia" w:eastAsia="仿宋"/>
        </w:rPr>
        <w:t>”</w:t>
      </w:r>
      <w:r>
        <w:rPr>
          <w:rFonts w:eastAsia="仿宋"/>
        </w:rPr>
        <w:t>期间</w:t>
      </w:r>
      <w:r>
        <w:rPr>
          <w:rFonts w:hint="eastAsia" w:eastAsia="仿宋"/>
        </w:rPr>
        <w:t>，以建设新型智慧交通基础设施、打造</w:t>
      </w:r>
      <w:r>
        <w:rPr>
          <w:rFonts w:eastAsia="仿宋"/>
        </w:rPr>
        <w:t>智慧</w:t>
      </w:r>
      <w:r>
        <w:rPr>
          <w:rFonts w:hint="eastAsia" w:eastAsia="仿宋"/>
        </w:rPr>
        <w:t>运输服务</w:t>
      </w:r>
      <w:r>
        <w:rPr>
          <w:rFonts w:eastAsia="仿宋"/>
        </w:rPr>
        <w:t>网络</w:t>
      </w:r>
      <w:r>
        <w:rPr>
          <w:rFonts w:hint="eastAsia" w:eastAsia="仿宋"/>
        </w:rPr>
        <w:t>为突破口，转换交通发展动能，创新</w:t>
      </w:r>
      <w:r>
        <w:rPr>
          <w:rFonts w:eastAsia="仿宋"/>
        </w:rPr>
        <w:t>运输服务模式，</w:t>
      </w:r>
      <w:r>
        <w:rPr>
          <w:rFonts w:hint="eastAsia" w:eastAsia="仿宋"/>
        </w:rPr>
        <w:t>构建新型智能交通，推动交通发展向单点信息化、全面智慧化转变。</w:t>
      </w:r>
    </w:p>
    <w:p>
      <w:pPr>
        <w:pStyle w:val="5"/>
        <w:ind w:firstLine="640"/>
      </w:pPr>
      <w:r>
        <w:rPr>
          <w:rFonts w:hint="eastAsia"/>
        </w:rPr>
        <w:t>一、建设互联互通的智慧交通基础设施</w:t>
      </w:r>
    </w:p>
    <w:p>
      <w:pPr>
        <w:ind w:firstLine="640"/>
      </w:pPr>
      <w:r>
        <w:rPr>
          <w:rFonts w:hint="eastAsia" w:ascii="楷体" w:hAnsi="楷体" w:eastAsia="楷体"/>
          <w:bCs/>
        </w:rPr>
        <w:t>建设智慧公路</w:t>
      </w:r>
      <w:r>
        <w:rPr>
          <w:rFonts w:hint="eastAsia" w:eastAsia="方正楷体_GBK"/>
          <w:b/>
        </w:rPr>
        <w:t>。</w:t>
      </w:r>
      <w:r>
        <w:rPr>
          <w:rFonts w:hint="eastAsia"/>
        </w:rPr>
        <w:t>完善夔门长江大桥、梅溪河大桥桥梁安全健康监测系统，推进智慧桥梁管理系统建设。推动先进信息技术应用，提升公路基础设施规划、设计、建造、养护、运行管理等全要素、全周期数字化水平。推动公路感知网络与基础设施同步规划、同步建设、同步运维，增强基础设施多维监测、智能网联、精准管控、协同服务能力。</w:t>
      </w:r>
    </w:p>
    <w:p>
      <w:pPr>
        <w:ind w:firstLine="640"/>
        <w:rPr>
          <w:rFonts w:eastAsia="仿宋"/>
        </w:rPr>
      </w:pPr>
      <w:r>
        <w:rPr>
          <w:rFonts w:hint="eastAsia" w:ascii="楷体" w:hAnsi="楷体" w:eastAsia="楷体"/>
          <w:bCs/>
        </w:rPr>
        <w:t>建设智慧港航。</w:t>
      </w:r>
      <w:r>
        <w:rPr>
          <w:rFonts w:hint="eastAsia"/>
        </w:rPr>
        <w:t>加快推进</w:t>
      </w:r>
      <w:r>
        <w:t>5G</w:t>
      </w:r>
      <w:r>
        <w:rPr>
          <w:rFonts w:hint="eastAsia"/>
        </w:rPr>
        <w:t>、大数据、人工智能、北斗系统等新技术在港口、航道等领域的应用，探索推动智慧港口、智慧航道建设。完善港口智能信息平台，推广港口无纸化作业。推动港航感知</w:t>
      </w:r>
      <w:r>
        <w:t>网络建设，</w:t>
      </w:r>
      <w:r>
        <w:rPr>
          <w:rFonts w:hint="eastAsia"/>
        </w:rPr>
        <w:t>完善港口</w:t>
      </w:r>
      <w:r>
        <w:t>监控、航道雷达、水位监测等</w:t>
      </w:r>
      <w:r>
        <w:rPr>
          <w:rFonts w:hint="eastAsia"/>
        </w:rPr>
        <w:t>智能</w:t>
      </w:r>
      <w:r>
        <w:t>设施，</w:t>
      </w:r>
      <w:r>
        <w:rPr>
          <w:rFonts w:hint="eastAsia"/>
        </w:rPr>
        <w:t>实现重点港口码头</w:t>
      </w:r>
      <w:r>
        <w:t>、</w:t>
      </w:r>
      <w:r>
        <w:rPr>
          <w:rFonts w:hint="eastAsia"/>
        </w:rPr>
        <w:t>重点航段</w:t>
      </w:r>
      <w:r>
        <w:t>运行状况实时监控。</w:t>
      </w:r>
    </w:p>
    <w:p>
      <w:pPr>
        <w:ind w:firstLine="640"/>
      </w:pPr>
      <w:r>
        <w:rPr>
          <w:rFonts w:hint="eastAsia" w:ascii="楷体" w:hAnsi="楷体" w:eastAsia="楷体"/>
          <w:bCs/>
        </w:rPr>
        <w:t>建设智慧枢纽。</w:t>
      </w:r>
      <w:r>
        <w:rPr>
          <w:rFonts w:hint="eastAsia"/>
        </w:rPr>
        <w:t>依托奉节高铁站建设项目，研究推动智慧枢纽建设，发展综合客运一体衔接的全程电子化服务，提升枢纽智慧管理和智慧服务水平。完善高铁站、邮轮码头、机场等重要枢纽的旅客联程运输服务设施，建设智能联程导航、行李直挂、安检互认、标识引导等服务设施，实现多种运输方式间的高效衔接。</w:t>
      </w:r>
    </w:p>
    <w:p>
      <w:pPr>
        <w:pStyle w:val="5"/>
        <w:ind w:firstLine="640"/>
      </w:pPr>
      <w:r>
        <w:rPr>
          <w:rFonts w:hint="eastAsia"/>
        </w:rPr>
        <w:t>二、打造先进高效的智慧运输服务网络</w:t>
      </w:r>
    </w:p>
    <w:p>
      <w:pPr>
        <w:ind w:firstLine="640"/>
        <w:rPr>
          <w:rFonts w:eastAsia="仿宋"/>
        </w:rPr>
      </w:pPr>
      <w:r>
        <w:rPr>
          <w:rFonts w:hint="eastAsia" w:ascii="楷体" w:hAnsi="楷体" w:eastAsia="楷体"/>
        </w:rPr>
        <w:t>建设智能化信息服务平台</w:t>
      </w:r>
      <w:r>
        <w:rPr>
          <w:rFonts w:hint="eastAsia" w:eastAsia="仿宋"/>
        </w:rPr>
        <w:t>。</w:t>
      </w:r>
      <w:r>
        <w:rPr>
          <w:rFonts w:hint="eastAsia"/>
        </w:rPr>
        <w:t>整合优化现有应急指挥监控中心、</w:t>
      </w:r>
      <w:r>
        <w:t>GPS</w:t>
      </w:r>
      <w:r>
        <w:rPr>
          <w:rFonts w:hint="eastAsia"/>
        </w:rPr>
        <w:t>监管系统、智能视频监控等信息系统，推动交通行业综合管理智能平台建设。加强城市交通运行智慧化组织，推动交通信号控制、交通流检测、交通诱导、交通信息采集等系统集成融合，完善奉节县智慧交通管控体系。</w:t>
      </w:r>
      <w:r>
        <w:rPr>
          <w:rFonts w:hint="eastAsia" w:eastAsia="仿宋"/>
        </w:rPr>
        <w:t>搭建交通运输大数据分中心和交换共享平台，实现数据资源共享。整合线上线下资源，建设综合物流公共信息服务平台，推动物流运输智能化发展。</w:t>
      </w:r>
    </w:p>
    <w:p>
      <w:pPr>
        <w:ind w:firstLine="640"/>
      </w:pPr>
      <w:r>
        <w:rPr>
          <w:rFonts w:hint="eastAsia" w:ascii="楷体" w:hAnsi="楷体" w:eastAsia="楷体"/>
          <w:bCs/>
        </w:rPr>
        <w:t>打造智慧出行服务体系。</w:t>
      </w:r>
      <w:r>
        <w:rPr>
          <w:rFonts w:hint="eastAsia"/>
        </w:rPr>
        <w:t>充分利用移动互联网等新一代信息技术，聚焦公众出行需求，整合交通出行服务信息，在公交、出租汽车、长途客运、高速出行等领域扩大信息服务覆盖面。推动公交站台、枢纽车站智能化升级改造，为全县人民提供高品质的交通出行服务。推出“互联网</w:t>
      </w:r>
      <w:r>
        <w:t>+</w:t>
      </w:r>
      <w:r>
        <w:rPr>
          <w:rFonts w:hint="eastAsia"/>
        </w:rPr>
        <w:t>公交”“互联网</w:t>
      </w:r>
      <w:r>
        <w:t>+</w:t>
      </w:r>
      <w:r>
        <w:rPr>
          <w:rFonts w:hint="eastAsia"/>
        </w:rPr>
        <w:t>农客”等便民</w:t>
      </w:r>
      <w:r>
        <w:t>APP</w:t>
      </w:r>
      <w:r>
        <w:rPr>
          <w:rFonts w:hint="eastAsia"/>
        </w:rPr>
        <w:t>，加快交通运输线上服务发展。推进与周边区县公交“一卡通”“一码通”，进一步扩大移动支付，打通各地联网售票系统平台数据，实现线路、票务信息共享。</w:t>
      </w:r>
    </w:p>
    <w:tbl>
      <w:tblPr>
        <w:tblStyle w:val="25"/>
        <w:tblW w:w="826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trPr>
        <w:tc>
          <w:tcPr>
            <w:tcW w:w="8269" w:type="dxa"/>
            <w:shd w:val="clear" w:color="auto" w:fill="auto"/>
            <w:vAlign w:val="center"/>
          </w:tcPr>
          <w:p>
            <w:pPr>
              <w:spacing w:after="156" w:afterLines="50"/>
              <w:ind w:firstLine="560"/>
              <w:jc w:val="center"/>
              <w:rPr>
                <w:rFonts w:eastAsia="方正小标宋_GBK"/>
                <w:sz w:val="28"/>
                <w:szCs w:val="28"/>
              </w:rPr>
            </w:pPr>
            <w:r>
              <w:rPr>
                <w:rFonts w:hint="eastAsia" w:eastAsia="方正小标宋_GBK"/>
                <w:sz w:val="28"/>
                <w:szCs w:val="28"/>
              </w:rPr>
              <w:t>专栏10</w:t>
            </w:r>
            <w:r>
              <w:rPr>
                <w:rFonts w:eastAsia="方正小标宋_GBK"/>
                <w:sz w:val="28"/>
                <w:szCs w:val="28"/>
              </w:rPr>
              <w:t xml:space="preserve"> </w:t>
            </w:r>
            <w:r>
              <w:rPr>
                <w:rFonts w:hint="eastAsia" w:eastAsia="方正小标宋_GBK"/>
                <w:sz w:val="28"/>
                <w:szCs w:val="28"/>
              </w:rPr>
              <w:t>“十四五”智慧交通重点项目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269" w:type="dxa"/>
            <w:shd w:val="clear" w:color="auto" w:fill="auto"/>
            <w:vAlign w:val="center"/>
          </w:tcPr>
          <w:p>
            <w:pPr>
              <w:widowControl/>
              <w:spacing w:line="500" w:lineRule="exact"/>
              <w:ind w:firstLine="562"/>
              <w:rPr>
                <w:kern w:val="0"/>
                <w:sz w:val="28"/>
                <w:szCs w:val="28"/>
              </w:rPr>
            </w:pPr>
            <w:r>
              <w:rPr>
                <w:rFonts w:hint="eastAsia"/>
                <w:b/>
                <w:bCs/>
                <w:kern w:val="0"/>
                <w:sz w:val="28"/>
                <w:szCs w:val="28"/>
              </w:rPr>
              <w:t>智慧</w:t>
            </w:r>
            <w:r>
              <w:rPr>
                <w:b/>
                <w:bCs/>
                <w:kern w:val="0"/>
                <w:sz w:val="28"/>
                <w:szCs w:val="28"/>
              </w:rPr>
              <w:t>设施</w:t>
            </w:r>
            <w:r>
              <w:rPr>
                <w:rFonts w:hint="eastAsia"/>
                <w:kern w:val="0"/>
                <w:sz w:val="28"/>
                <w:szCs w:val="28"/>
              </w:rPr>
              <w:t>：依托奉节高铁站项目推动智慧枢纽建设；推动公交站台智慧化改造。整合现有应急指挥监控中心、</w:t>
            </w:r>
            <w:r>
              <w:rPr>
                <w:kern w:val="0"/>
                <w:sz w:val="28"/>
                <w:szCs w:val="28"/>
              </w:rPr>
              <w:t>GPS</w:t>
            </w:r>
            <w:r>
              <w:rPr>
                <w:rFonts w:hint="eastAsia"/>
                <w:kern w:val="0"/>
                <w:sz w:val="28"/>
                <w:szCs w:val="28"/>
              </w:rPr>
              <w:t>监管等系统，建设交通行业综合管理智能平台。完善夔门长江大桥、梅溪河大桥桥梁安装健康监测系统。</w:t>
            </w:r>
          </w:p>
          <w:p>
            <w:pPr>
              <w:widowControl/>
              <w:spacing w:line="500" w:lineRule="exact"/>
              <w:ind w:firstLine="562"/>
              <w:rPr>
                <w:kern w:val="0"/>
                <w:sz w:val="28"/>
                <w:szCs w:val="28"/>
              </w:rPr>
            </w:pPr>
            <w:r>
              <w:rPr>
                <w:rFonts w:hint="eastAsia"/>
                <w:b/>
                <w:kern w:val="0"/>
                <w:sz w:val="28"/>
                <w:szCs w:val="28"/>
              </w:rPr>
              <w:t>信息平台：</w:t>
            </w:r>
            <w:r>
              <w:rPr>
                <w:rFonts w:hint="eastAsia"/>
                <w:kern w:val="0"/>
                <w:sz w:val="28"/>
                <w:szCs w:val="28"/>
              </w:rPr>
              <w:t>建设综合交通运输大数据资源中心、交通运输数据资源开放共享平台。</w:t>
            </w:r>
          </w:p>
          <w:p>
            <w:pPr>
              <w:widowControl/>
              <w:spacing w:line="500" w:lineRule="exact"/>
              <w:ind w:firstLine="562"/>
            </w:pPr>
            <w:r>
              <w:rPr>
                <w:rFonts w:hint="eastAsia"/>
                <w:b/>
                <w:kern w:val="0"/>
                <w:sz w:val="28"/>
                <w:szCs w:val="28"/>
              </w:rPr>
              <w:t>出行服务：</w:t>
            </w:r>
            <w:r>
              <w:rPr>
                <w:rFonts w:hint="eastAsia"/>
                <w:kern w:val="0"/>
                <w:sz w:val="28"/>
                <w:szCs w:val="28"/>
              </w:rPr>
              <w:t>推广应用公交“一卡通”“一码通”；研究实施人脸识别支付，扩大公交移动支付比例，探索推进客运一体联程服务。</w:t>
            </w:r>
          </w:p>
        </w:tc>
      </w:tr>
    </w:tbl>
    <w:p>
      <w:pPr>
        <w:pStyle w:val="4"/>
      </w:pPr>
      <w:bookmarkStart w:id="71" w:name="_Toc91575165"/>
      <w:r>
        <w:rPr>
          <w:rFonts w:hint="eastAsia"/>
        </w:rPr>
        <w:t>第九节 着眼绿色发展，构建节能环保的绿色交通体系</w:t>
      </w:r>
      <w:bookmarkEnd w:id="71"/>
    </w:p>
    <w:p>
      <w:pPr>
        <w:ind w:firstLine="640"/>
      </w:pPr>
      <w:r>
        <w:rPr>
          <w:rFonts w:hint="eastAsia"/>
        </w:rPr>
        <w:t>“</w:t>
      </w:r>
      <w:r>
        <w:t>十四五</w:t>
      </w:r>
      <w:r>
        <w:rPr>
          <w:rFonts w:hint="eastAsia"/>
        </w:rPr>
        <w:t>”</w:t>
      </w:r>
      <w:r>
        <w:t>期间</w:t>
      </w:r>
      <w:r>
        <w:rPr>
          <w:rFonts w:hint="eastAsia"/>
        </w:rPr>
        <w:t>，坚持“生态优先、绿色发展”理念，结合交通强国试点建设，持续加强绿色交通基础设施，深入推进运输结构调整，大力推广绿色清洁运输装备，推动交通节能减排、环境污染防治，有力</w:t>
      </w:r>
      <w:r>
        <w:t>助推碳达峰、碳中和。</w:t>
      </w:r>
    </w:p>
    <w:p>
      <w:pPr>
        <w:pStyle w:val="5"/>
        <w:ind w:firstLine="640"/>
      </w:pPr>
      <w:r>
        <w:rPr>
          <w:rFonts w:hint="eastAsia"/>
        </w:rPr>
        <w:t>一、</w:t>
      </w:r>
      <w:r>
        <w:t>建设</w:t>
      </w:r>
      <w:r>
        <w:rPr>
          <w:rFonts w:hint="eastAsia"/>
        </w:rPr>
        <w:t>生态美丽</w:t>
      </w:r>
      <w:r>
        <w:t>的绿色交通基础设施</w:t>
      </w:r>
    </w:p>
    <w:p>
      <w:pPr>
        <w:ind w:firstLine="640"/>
      </w:pPr>
      <w:r>
        <w:rPr>
          <w:rFonts w:hint="eastAsia" w:ascii="楷体" w:hAnsi="楷体" w:eastAsia="楷体"/>
          <w:bCs/>
        </w:rPr>
        <w:t>提升交通基础设施绿色生态水平。</w:t>
      </w:r>
      <w:r>
        <w:rPr>
          <w:rFonts w:hint="eastAsia"/>
        </w:rPr>
        <w:t>坚持将生态优先、绿色发展理念融入交通基础设施设计、建设、运营和养护全过程，着力打造绿色公路、绿色港口、绿色航道、绿色机场。结合交通强国试点建设，持续推动建设</w:t>
      </w:r>
      <w:r>
        <w:t>“</w:t>
      </w:r>
      <w:r>
        <w:rPr>
          <w:rFonts w:hint="eastAsia"/>
        </w:rPr>
        <w:t>绿色公路</w:t>
      </w:r>
      <w:r>
        <w:t>”</w:t>
      </w:r>
      <w:r>
        <w:rPr>
          <w:rFonts w:hint="eastAsia"/>
        </w:rPr>
        <w:t>、</w:t>
      </w:r>
      <w:r>
        <w:t>“</w:t>
      </w:r>
      <w:r>
        <w:rPr>
          <w:rFonts w:hint="eastAsia"/>
        </w:rPr>
        <w:t>绿色航运</w:t>
      </w:r>
      <w:r>
        <w:t>”</w:t>
      </w:r>
      <w:r>
        <w:rPr>
          <w:rFonts w:hint="eastAsia"/>
        </w:rPr>
        <w:t>。以高速公路、国省道为重点，打造公路绿色景观走廊。把握国家旅游航道建设契机，积极开展旅游航道规划建设工作，重点推动“美丽航道”建设。</w:t>
      </w:r>
    </w:p>
    <w:p>
      <w:pPr>
        <w:ind w:firstLine="640"/>
      </w:pPr>
      <w:r>
        <w:rPr>
          <w:rFonts w:hint="eastAsia" w:ascii="方正楷体_GBK" w:eastAsia="方正楷体_GBK"/>
        </w:rPr>
        <w:t>打造水上绿色综合服务示范区。</w:t>
      </w:r>
      <w:r>
        <w:rPr>
          <w:rFonts w:hint="eastAsia"/>
        </w:rPr>
        <w:t>利用奉节老县城水域锚地面积大、距三峡船闸近、锚泊条件好等优势，积极推动奉节长江水上绿色综合服务区建设，为大量待闸船舶提供维修保养、燃料加注、岸电供应、生活配套、</w:t>
      </w:r>
      <w:r>
        <w:t>应急救援</w:t>
      </w:r>
      <w:r>
        <w:rPr>
          <w:rFonts w:hint="eastAsia"/>
        </w:rPr>
        <w:t>、船舶污染物接收等服务，筑牢长江上游生态保护屏障。</w:t>
      </w:r>
    </w:p>
    <w:p>
      <w:pPr>
        <w:ind w:firstLine="640"/>
      </w:pPr>
      <w:r>
        <w:rPr>
          <w:rFonts w:ascii="方正楷体_GBK" w:eastAsia="方正楷体_GBK"/>
        </w:rPr>
        <w:t>打造绿色船舶修造基地</w:t>
      </w:r>
      <w:r>
        <w:rPr>
          <w:rFonts w:hint="eastAsia" w:ascii="方正楷体_GBK" w:eastAsia="方正楷体_GBK"/>
        </w:rPr>
        <w:t>。</w:t>
      </w:r>
      <w:r>
        <w:rPr>
          <w:rFonts w:hint="eastAsia"/>
        </w:rPr>
        <w:t>依托国有龙头企业，积极</w:t>
      </w:r>
      <w:r>
        <w:t>推进造船工业用地</w:t>
      </w:r>
      <w:r>
        <w:rPr>
          <w:rFonts w:hint="eastAsia"/>
        </w:rPr>
        <w:t>选址、经营模式、配套政策、人才引进等事宜，大力发展集装箱、干散货以及其他标准化船型设计制造、维修改造等产业，推动奉节船舶工业转型升级发展，打造三峡库区船舶修造基地，有力支撑奉节县水运产业园建设。</w:t>
      </w:r>
    </w:p>
    <w:p>
      <w:pPr>
        <w:pStyle w:val="5"/>
        <w:ind w:firstLine="640"/>
      </w:pPr>
      <w:r>
        <w:rPr>
          <w:rFonts w:hint="eastAsia"/>
        </w:rPr>
        <w:t>二、深化交通节能低碳和环境污染防治</w:t>
      </w:r>
    </w:p>
    <w:p>
      <w:pPr>
        <w:ind w:firstLine="640"/>
        <w:rPr>
          <w:kern w:val="0"/>
        </w:rPr>
      </w:pPr>
      <w:r>
        <w:rPr>
          <w:rFonts w:hint="eastAsia" w:ascii="楷体" w:hAnsi="楷体" w:eastAsia="楷体"/>
          <w:bCs/>
        </w:rPr>
        <w:t>深入推进运输结构调整。</w:t>
      </w:r>
      <w:r>
        <w:rPr>
          <w:rFonts w:hint="eastAsia"/>
        </w:rPr>
        <w:t>优化物流组织模式，积极推进“公转水”，大力发展集装箱运输，鼓励多式联运发展。充分发挥长江干线运输优势，</w:t>
      </w:r>
      <w:r>
        <w:rPr>
          <w:rFonts w:hint="eastAsia"/>
          <w:kern w:val="0"/>
        </w:rPr>
        <w:t>优化水路运输组织模式，切实提高水路运输组织水平，</w:t>
      </w:r>
      <w:r>
        <w:rPr>
          <w:rFonts w:hint="eastAsia"/>
        </w:rPr>
        <w:t>引导中长距离大宗货物由公路向水路转移，进一步提升水路承担货运量比例。</w:t>
      </w:r>
      <w:r>
        <w:rPr>
          <w:rFonts w:hint="eastAsia"/>
          <w:kern w:val="0"/>
        </w:rPr>
        <w:t>公路客运将重点放在短距离、“门对门”、定制化服务、旅游专线等方面，充分发挥公路客运灵活的优势。</w:t>
      </w:r>
    </w:p>
    <w:p>
      <w:pPr>
        <w:ind w:firstLine="640"/>
      </w:pPr>
      <w:r>
        <w:rPr>
          <w:rFonts w:hint="eastAsia" w:ascii="楷体" w:hAnsi="楷体" w:eastAsia="楷体"/>
          <w:bCs/>
        </w:rPr>
        <w:t>推广绿色清洁运输装备。</w:t>
      </w:r>
      <w:r>
        <w:rPr>
          <w:rFonts w:hint="eastAsia"/>
          <w:snapToGrid w:val="0"/>
        </w:rPr>
        <w:t>建设绿色公交，大力发展新能源汽车，</w:t>
      </w:r>
      <w:r>
        <w:rPr>
          <w:rFonts w:hint="eastAsia"/>
        </w:rPr>
        <w:t>加快县内充电桩布局规划建设，</w:t>
      </w:r>
      <w:r>
        <w:rPr>
          <w:rFonts w:hint="eastAsia"/>
          <w:snapToGrid w:val="0"/>
        </w:rPr>
        <w:t>按3车1桩比例在公交站场和综合客运枢纽配置充电桩，新能源公交车比例提高至70%。</w:t>
      </w:r>
      <w:r>
        <w:rPr>
          <w:rFonts w:hint="eastAsia"/>
        </w:rPr>
        <w:t>鼓励开展一批燃料电池货车示范运营，优化承担物流配送的城市新能源车辆的便利通行政策。积极推进船舶</w:t>
      </w:r>
      <w:r>
        <w:t>LNG</w:t>
      </w:r>
      <w:r>
        <w:rPr>
          <w:rFonts w:hint="eastAsia"/>
        </w:rPr>
        <w:t>动力和电力推动改造，有序实施码头岸电设施和船舶受电设施改造。规划建设船舶污染物接收设施，推动船舶污染物电子联单制度全覆盖，实现港口及船舶污染物动态监管。</w:t>
      </w:r>
    </w:p>
    <w:p>
      <w:pPr>
        <w:ind w:firstLine="640"/>
      </w:pPr>
      <w:r>
        <w:rPr>
          <w:rFonts w:hint="eastAsia" w:ascii="楷体" w:hAnsi="楷体" w:eastAsia="楷体"/>
          <w:color w:val="000000"/>
        </w:rPr>
        <w:t>强化交通碳减排工作。</w:t>
      </w:r>
      <w:r>
        <w:rPr>
          <w:rFonts w:hint="eastAsia" w:ascii="方正仿宋_GBK"/>
          <w:kern w:val="0"/>
        </w:rPr>
        <w:t>积极落实和推进</w:t>
      </w:r>
      <w:r>
        <w:rPr>
          <w:rFonts w:hint="eastAsia"/>
        </w:rPr>
        <w:t>交通运输领域碳达峰、大气污染排放和碳排放协同治理工作，推动营运车船单位运输周转量二氧化碳排放下降率达到4%，营运船舶氮氧化物排放量下降率达到7%。积极引导区内客货运输企业开展节能减排工作，引导和鼓励交通运输企业参加温室气体自愿减排交易。</w:t>
      </w:r>
    </w:p>
    <w:tbl>
      <w:tblPr>
        <w:tblStyle w:val="25"/>
        <w:tblW w:w="826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blHeader/>
        </w:trPr>
        <w:tc>
          <w:tcPr>
            <w:tcW w:w="8269" w:type="dxa"/>
            <w:shd w:val="clear" w:color="auto" w:fill="auto"/>
            <w:vAlign w:val="center"/>
          </w:tcPr>
          <w:p>
            <w:pPr>
              <w:spacing w:after="156" w:afterLines="50"/>
              <w:ind w:firstLine="560"/>
              <w:jc w:val="center"/>
              <w:rPr>
                <w:rFonts w:eastAsia="方正小标宋_GBK"/>
                <w:sz w:val="28"/>
                <w:szCs w:val="28"/>
              </w:rPr>
            </w:pPr>
            <w:r>
              <w:rPr>
                <w:rFonts w:hint="eastAsia" w:eastAsia="方正小标宋_GBK"/>
                <w:sz w:val="28"/>
                <w:szCs w:val="28"/>
              </w:rPr>
              <w:t>专栏1</w:t>
            </w:r>
            <w:r>
              <w:rPr>
                <w:rFonts w:eastAsia="方正小标宋_GBK"/>
                <w:sz w:val="28"/>
                <w:szCs w:val="28"/>
              </w:rPr>
              <w:t xml:space="preserve">1 </w:t>
            </w:r>
            <w:r>
              <w:rPr>
                <w:rFonts w:hint="eastAsia" w:eastAsia="方正小标宋_GBK"/>
                <w:sz w:val="28"/>
                <w:szCs w:val="28"/>
              </w:rPr>
              <w:t>“十四五”绿色交通重点项目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269" w:type="dxa"/>
            <w:shd w:val="clear" w:color="auto" w:fill="auto"/>
            <w:vAlign w:val="center"/>
          </w:tcPr>
          <w:p>
            <w:pPr>
              <w:widowControl/>
              <w:spacing w:line="500" w:lineRule="exact"/>
              <w:ind w:firstLine="562"/>
              <w:rPr>
                <w:kern w:val="0"/>
                <w:sz w:val="28"/>
                <w:szCs w:val="28"/>
              </w:rPr>
            </w:pPr>
            <w:r>
              <w:rPr>
                <w:rFonts w:hint="eastAsia"/>
                <w:b/>
                <w:kern w:val="0"/>
                <w:sz w:val="28"/>
                <w:szCs w:val="28"/>
              </w:rPr>
              <w:t>绿色</w:t>
            </w:r>
            <w:r>
              <w:rPr>
                <w:b/>
                <w:kern w:val="0"/>
                <w:sz w:val="28"/>
                <w:szCs w:val="28"/>
              </w:rPr>
              <w:t>设施：</w:t>
            </w:r>
            <w:r>
              <w:rPr>
                <w:rFonts w:hint="eastAsia"/>
                <w:kern w:val="0"/>
                <w:sz w:val="28"/>
                <w:szCs w:val="28"/>
              </w:rPr>
              <w:t>建设完善船舶污染物接收设施；建设奉节长江水上绿色综合服务区；打造一批旅游公路、航道。</w:t>
            </w:r>
          </w:p>
          <w:p>
            <w:pPr>
              <w:widowControl/>
              <w:spacing w:line="500" w:lineRule="exact"/>
              <w:ind w:firstLine="562"/>
              <w:rPr>
                <w:kern w:val="0"/>
                <w:sz w:val="28"/>
                <w:szCs w:val="28"/>
              </w:rPr>
            </w:pPr>
            <w:r>
              <w:rPr>
                <w:rFonts w:hint="eastAsia"/>
                <w:b/>
                <w:bCs/>
                <w:kern w:val="0"/>
                <w:sz w:val="28"/>
                <w:szCs w:val="28"/>
              </w:rPr>
              <w:t>绿色装备</w:t>
            </w:r>
            <w:r>
              <w:rPr>
                <w:rFonts w:hint="eastAsia"/>
                <w:kern w:val="0"/>
                <w:sz w:val="28"/>
                <w:szCs w:val="28"/>
              </w:rPr>
              <w:t>：推广应用纯电动公交车，投入</w:t>
            </w:r>
            <w:r>
              <w:rPr>
                <w:kern w:val="0"/>
                <w:sz w:val="28"/>
                <w:szCs w:val="28"/>
              </w:rPr>
              <w:t>50</w:t>
            </w:r>
            <w:r>
              <w:rPr>
                <w:rFonts w:hint="eastAsia"/>
                <w:kern w:val="0"/>
                <w:sz w:val="28"/>
                <w:szCs w:val="28"/>
              </w:rPr>
              <w:t>辆电动公交车辆，积极推动新能源公交充电桩建设</w:t>
            </w:r>
            <w:r>
              <w:rPr>
                <w:kern w:val="0"/>
                <w:sz w:val="28"/>
                <w:szCs w:val="28"/>
              </w:rPr>
              <w:t>20</w:t>
            </w:r>
            <w:r>
              <w:rPr>
                <w:rFonts w:hint="eastAsia"/>
                <w:kern w:val="0"/>
                <w:sz w:val="28"/>
                <w:szCs w:val="28"/>
              </w:rPr>
              <w:t>套；推广使用电、</w:t>
            </w:r>
            <w:r>
              <w:rPr>
                <w:kern w:val="0"/>
                <w:sz w:val="28"/>
                <w:szCs w:val="28"/>
              </w:rPr>
              <w:t>LNG</w:t>
            </w:r>
            <w:r>
              <w:rPr>
                <w:rFonts w:hint="eastAsia"/>
                <w:kern w:val="0"/>
                <w:sz w:val="28"/>
                <w:szCs w:val="28"/>
              </w:rPr>
              <w:t>等新能源或清洁能源船舶。</w:t>
            </w:r>
          </w:p>
        </w:tc>
      </w:tr>
    </w:tbl>
    <w:p>
      <w:pPr>
        <w:pStyle w:val="4"/>
      </w:pPr>
      <w:bookmarkStart w:id="72" w:name="_Toc91575166"/>
      <w:r>
        <w:rPr>
          <w:rFonts w:hint="eastAsia"/>
        </w:rPr>
        <w:t>第十节 着眼安全发展，构建坚实可靠的安全交通体系</w:t>
      </w:r>
      <w:bookmarkEnd w:id="72"/>
    </w:p>
    <w:bookmarkEnd w:id="68"/>
    <w:p>
      <w:pPr>
        <w:ind w:firstLine="640"/>
      </w:pPr>
      <w:r>
        <w:rPr>
          <w:rFonts w:hint="eastAsia"/>
        </w:rPr>
        <w:t>“十四五”期间，坚持人民至上、生命至上理念，统筹发展与安全，将安全贯穿交通发展各领域、全过程，大力推动平安交通建设，完善交通安全保障体系，全面</w:t>
      </w:r>
      <w:r>
        <w:t>提升交通安全应急保障能力</w:t>
      </w:r>
      <w:r>
        <w:rPr>
          <w:rFonts w:hint="eastAsia"/>
        </w:rPr>
        <w:t>。</w:t>
      </w:r>
    </w:p>
    <w:p>
      <w:pPr>
        <w:pStyle w:val="5"/>
        <w:ind w:firstLine="640"/>
      </w:pPr>
      <w:r>
        <w:rPr>
          <w:rFonts w:hint="eastAsia"/>
        </w:rPr>
        <w:t>一、构建科学严密的交通安全责任</w:t>
      </w:r>
      <w:r>
        <w:t>体系</w:t>
      </w:r>
    </w:p>
    <w:p>
      <w:pPr>
        <w:ind w:firstLine="640"/>
      </w:pPr>
      <w:r>
        <w:rPr>
          <w:rFonts w:ascii="楷体" w:hAnsi="楷体" w:eastAsia="楷体"/>
          <w:bCs/>
        </w:rPr>
        <w:t>严格党政领导责任</w:t>
      </w:r>
      <w:r>
        <w:rPr>
          <w:rFonts w:hint="eastAsia" w:ascii="楷体" w:hAnsi="楷体" w:eastAsia="楷体"/>
          <w:bCs/>
        </w:rPr>
        <w:t>。</w:t>
      </w:r>
      <w:r>
        <w:rPr>
          <w:rFonts w:hint="eastAsia" w:eastAsia="仿宋"/>
        </w:rPr>
        <w:t>完善安全生产“党政同责、一岗双责、齐抓共管、失职追责”责任体系，</w:t>
      </w:r>
      <w:r>
        <w:t>按照“党政同责、一岗双责、失职追责”以及“管行业必须管安全、管业务必须管安全、管生产经营必须管安全”的总要求，明确交通主管部门和行业管理机构的职责范围，规范履职行为。</w:t>
      </w:r>
    </w:p>
    <w:p>
      <w:pPr>
        <w:ind w:firstLine="640"/>
      </w:pPr>
      <w:r>
        <w:rPr>
          <w:rFonts w:hint="eastAsia" w:ascii="楷体" w:hAnsi="楷体" w:eastAsia="楷体"/>
          <w:bCs/>
        </w:rPr>
        <w:t>严格安全监管</w:t>
      </w:r>
      <w:r>
        <w:rPr>
          <w:rFonts w:ascii="楷体" w:hAnsi="楷体" w:eastAsia="楷体"/>
          <w:bCs/>
        </w:rPr>
        <w:t>责任</w:t>
      </w:r>
      <w:r>
        <w:rPr>
          <w:rFonts w:hint="eastAsia" w:ascii="楷体" w:hAnsi="楷体" w:eastAsia="楷体"/>
          <w:bCs/>
        </w:rPr>
        <w:t>。</w:t>
      </w:r>
      <w:r>
        <w:rPr>
          <w:rFonts w:hint="eastAsia"/>
        </w:rPr>
        <w:t>健全安全生产责任考核评价机制，加大行业监督检查力度，严格落实企业安全主体责任。扎实推进交通运输企业安全生产标准化建设工作，建立月进度报告、定期通报、检查督导和责任追究等制度，强力推进安全标准化建设。推进安全生产诚信管理体系建设，建立安全生产“黑名单”制度。</w:t>
      </w:r>
    </w:p>
    <w:p>
      <w:pPr>
        <w:ind w:firstLine="640"/>
      </w:pPr>
      <w:r>
        <w:rPr>
          <w:rFonts w:hint="eastAsia" w:ascii="楷体" w:hAnsi="楷体" w:eastAsia="楷体"/>
          <w:bCs/>
        </w:rPr>
        <w:t>严格灾害防治责任。</w:t>
      </w:r>
      <w:r>
        <w:rPr>
          <w:rFonts w:hint="eastAsia"/>
        </w:rPr>
        <w:t>按照职能职责加强交通枢纽、桥梁等重点设施的灾害防治。加强交通建设施工活动诱发地质灾害治理，以及江河行洪清障工作。全面</w:t>
      </w:r>
      <w:r>
        <w:t>开展</w:t>
      </w:r>
      <w:r>
        <w:rPr>
          <w:rFonts w:hint="eastAsia"/>
        </w:rPr>
        <w:t>全县</w:t>
      </w:r>
      <w:r>
        <w:t>自然灾害综合风险</w:t>
      </w:r>
      <w:r>
        <w:rPr>
          <w:rFonts w:hint="eastAsia"/>
        </w:rPr>
        <w:t>普查</w:t>
      </w:r>
      <w:r>
        <w:t>，以及公路</w:t>
      </w:r>
      <w:r>
        <w:rPr>
          <w:rFonts w:hint="eastAsia"/>
        </w:rPr>
        <w:t>、</w:t>
      </w:r>
      <w:r>
        <w:t>水路承灾体普查工作</w:t>
      </w:r>
      <w:r>
        <w:rPr>
          <w:rFonts w:hint="eastAsia"/>
        </w:rPr>
        <w:t>，</w:t>
      </w:r>
      <w:r>
        <w:t>为下一步</w:t>
      </w:r>
      <w:r>
        <w:rPr>
          <w:rFonts w:hint="eastAsia"/>
        </w:rPr>
        <w:t>风险</w:t>
      </w:r>
      <w:r>
        <w:t>评估、</w:t>
      </w:r>
      <w:r>
        <w:rPr>
          <w:rFonts w:hint="eastAsia"/>
        </w:rPr>
        <w:t>治理</w:t>
      </w:r>
      <w:r>
        <w:t>工作奠定坚实基础。</w:t>
      </w:r>
    </w:p>
    <w:p>
      <w:pPr>
        <w:pStyle w:val="5"/>
        <w:ind w:firstLine="640"/>
      </w:pPr>
      <w:r>
        <w:rPr>
          <w:rFonts w:hint="eastAsia"/>
        </w:rPr>
        <w:t>二、</w:t>
      </w:r>
      <w:r>
        <w:t>打造</w:t>
      </w:r>
      <w:r>
        <w:rPr>
          <w:rFonts w:hint="eastAsia"/>
        </w:rPr>
        <w:t>能力</w:t>
      </w:r>
      <w:r>
        <w:t>充分</w:t>
      </w:r>
      <w:r>
        <w:rPr>
          <w:rFonts w:hint="eastAsia"/>
        </w:rPr>
        <w:t>的交通基础</w:t>
      </w:r>
      <w:r>
        <w:t>保障体系</w:t>
      </w:r>
    </w:p>
    <w:p>
      <w:pPr>
        <w:ind w:firstLine="640"/>
      </w:pPr>
      <w:r>
        <w:rPr>
          <w:rFonts w:hint="eastAsia" w:ascii="楷体" w:hAnsi="楷体" w:eastAsia="楷体"/>
          <w:bCs/>
        </w:rPr>
        <w:t>提升交通基础设施安防能力。</w:t>
      </w:r>
      <w:r>
        <w:rPr>
          <w:rFonts w:hint="eastAsia"/>
        </w:rPr>
        <w:t>加大交通基础设施安全防护投入，加强公路安防工程建设和地灾整治，加快危桥危隧改造、隐患隧道整治、老旧车船更新换代等。</w:t>
      </w:r>
      <w:r>
        <w:rPr>
          <w:rFonts w:hint="eastAsia"/>
          <w:kern w:val="0"/>
        </w:rPr>
        <w:t>“十四五”期间，</w:t>
      </w:r>
      <w:r>
        <w:rPr>
          <w:rFonts w:hint="eastAsia"/>
        </w:rPr>
        <w:t>综合治理1000公里安防工程，危桥、危隧改造</w:t>
      </w:r>
      <w:r>
        <w:t>21</w:t>
      </w:r>
      <w:r>
        <w:rPr>
          <w:rFonts w:hint="eastAsia"/>
        </w:rPr>
        <w:t>座，地灾点治理</w:t>
      </w:r>
      <w:r>
        <w:t>5</w:t>
      </w:r>
      <w:r>
        <w:rPr>
          <w:rFonts w:hint="eastAsia"/>
        </w:rPr>
        <w:t>处，启动夔门长江大桥防撞设施建设，乡道及以上公路安全隐患计划完成率</w:t>
      </w:r>
      <w:r>
        <w:t>100%</w:t>
      </w:r>
      <w:r>
        <w:rPr>
          <w:rFonts w:hint="eastAsia"/>
        </w:rPr>
        <w:t>，普通国省道干线安防设施完好率达到</w:t>
      </w:r>
      <w:r>
        <w:t>100%</w:t>
      </w:r>
      <w:r>
        <w:rPr>
          <w:rFonts w:hint="eastAsia"/>
        </w:rPr>
        <w:t>以上。</w:t>
      </w:r>
    </w:p>
    <w:p>
      <w:pPr>
        <w:ind w:firstLine="640"/>
      </w:pPr>
      <w:r>
        <w:rPr>
          <w:rFonts w:hint="eastAsia" w:ascii="楷体" w:hAnsi="楷体" w:eastAsia="楷体"/>
          <w:bCs/>
        </w:rPr>
        <w:t>加强交通安全应急保障。</w:t>
      </w:r>
      <w:r>
        <w:rPr>
          <w:rFonts w:hint="eastAsia"/>
        </w:rPr>
        <w:t>完善应急管理体制机制，推动构建统筹各种方式的综合交通应急预案、应急指挥和应急预警体系。</w:t>
      </w:r>
      <w:r>
        <w:rPr>
          <w:rFonts w:hint="eastAsia"/>
          <w:kern w:val="52"/>
        </w:rPr>
        <w:t>加快推进应急救援基地建设，完善应急救援基地功能，</w:t>
      </w:r>
      <w:r>
        <w:rPr>
          <w:rFonts w:hint="eastAsia"/>
        </w:rPr>
        <w:t>加强应急抢险运力和物资储备，提升应急运输队伍装备水平。发挥公路应急抢险中心和综合应急救援大队联动作用，实现灾情发生一小时内响应。发挥水上应急救援基地作用，提升水上应急处置能力和水平。加强渡口渡船安全管理，实现安全隐患整治和值班值守管理，保障渡运安全。</w:t>
      </w:r>
    </w:p>
    <w:tbl>
      <w:tblPr>
        <w:tblStyle w:val="25"/>
        <w:tblW w:w="826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blHeader/>
        </w:trPr>
        <w:tc>
          <w:tcPr>
            <w:tcW w:w="8269" w:type="dxa"/>
            <w:shd w:val="clear" w:color="auto" w:fill="auto"/>
            <w:vAlign w:val="center"/>
          </w:tcPr>
          <w:p>
            <w:pPr>
              <w:spacing w:after="156" w:afterLines="50"/>
              <w:ind w:firstLine="560"/>
              <w:jc w:val="center"/>
              <w:rPr>
                <w:rFonts w:eastAsia="方正小标宋_GBK"/>
                <w:sz w:val="28"/>
                <w:szCs w:val="28"/>
              </w:rPr>
            </w:pPr>
            <w:r>
              <w:rPr>
                <w:rFonts w:hint="eastAsia" w:eastAsia="方正小标宋_GBK"/>
                <w:sz w:val="28"/>
                <w:szCs w:val="28"/>
              </w:rPr>
              <w:t>专栏1</w:t>
            </w:r>
            <w:r>
              <w:rPr>
                <w:rFonts w:eastAsia="方正小标宋_GBK"/>
                <w:sz w:val="28"/>
                <w:szCs w:val="28"/>
              </w:rPr>
              <w:t xml:space="preserve">2 </w:t>
            </w:r>
            <w:r>
              <w:rPr>
                <w:rFonts w:hint="eastAsia" w:eastAsia="方正小标宋_GBK"/>
                <w:sz w:val="28"/>
                <w:szCs w:val="28"/>
              </w:rPr>
              <w:t>“十四五”平安交通重点项目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269" w:type="dxa"/>
            <w:shd w:val="clear" w:color="auto" w:fill="auto"/>
            <w:vAlign w:val="center"/>
          </w:tcPr>
          <w:p>
            <w:pPr>
              <w:widowControl/>
              <w:spacing w:line="500" w:lineRule="exact"/>
              <w:ind w:firstLine="562"/>
              <w:rPr>
                <w:kern w:val="0"/>
                <w:sz w:val="28"/>
                <w:szCs w:val="28"/>
              </w:rPr>
            </w:pPr>
            <w:r>
              <w:rPr>
                <w:b/>
                <w:kern w:val="0"/>
                <w:sz w:val="28"/>
                <w:szCs w:val="28"/>
              </w:rPr>
              <w:t>安全责任体系</w:t>
            </w:r>
            <w:r>
              <w:rPr>
                <w:rFonts w:hint="eastAsia"/>
                <w:b/>
                <w:kern w:val="0"/>
                <w:sz w:val="28"/>
                <w:szCs w:val="28"/>
              </w:rPr>
              <w:t>：</w:t>
            </w:r>
            <w:r>
              <w:rPr>
                <w:rFonts w:hint="eastAsia"/>
                <w:kern w:val="0"/>
                <w:sz w:val="28"/>
                <w:szCs w:val="28"/>
              </w:rPr>
              <w:t>开展</w:t>
            </w:r>
            <w:r>
              <w:rPr>
                <w:kern w:val="0"/>
                <w:sz w:val="28"/>
                <w:szCs w:val="28"/>
              </w:rPr>
              <w:t>自然灾害综合</w:t>
            </w:r>
            <w:r>
              <w:rPr>
                <w:rFonts w:hint="eastAsia"/>
                <w:kern w:val="0"/>
                <w:sz w:val="28"/>
                <w:szCs w:val="28"/>
              </w:rPr>
              <w:t>风险</w:t>
            </w:r>
            <w:r>
              <w:rPr>
                <w:kern w:val="0"/>
                <w:sz w:val="28"/>
                <w:szCs w:val="28"/>
              </w:rPr>
              <w:t>、公路水路承灾体全面普查工作</w:t>
            </w:r>
            <w:r>
              <w:rPr>
                <w:rFonts w:hint="eastAsia"/>
                <w:kern w:val="0"/>
                <w:sz w:val="28"/>
                <w:szCs w:val="28"/>
              </w:rPr>
              <w:t>；推进交通运输企业安全生产标准化建设工作。</w:t>
            </w:r>
          </w:p>
          <w:p>
            <w:pPr>
              <w:widowControl/>
              <w:spacing w:line="500" w:lineRule="exact"/>
              <w:ind w:firstLine="562"/>
            </w:pPr>
            <w:r>
              <w:rPr>
                <w:rFonts w:hint="eastAsia"/>
                <w:b/>
                <w:kern w:val="0"/>
                <w:sz w:val="28"/>
                <w:szCs w:val="28"/>
              </w:rPr>
              <w:t>基础保障体系</w:t>
            </w:r>
            <w:r>
              <w:rPr>
                <w:rFonts w:hint="eastAsia"/>
                <w:kern w:val="0"/>
                <w:sz w:val="28"/>
                <w:szCs w:val="28"/>
              </w:rPr>
              <w:t>：综合治理1000公里安防工程，危桥、危隧改造</w:t>
            </w:r>
            <w:r>
              <w:rPr>
                <w:kern w:val="0"/>
                <w:sz w:val="28"/>
                <w:szCs w:val="28"/>
              </w:rPr>
              <w:t>22</w:t>
            </w:r>
            <w:r>
              <w:rPr>
                <w:rFonts w:hint="eastAsia"/>
                <w:kern w:val="0"/>
                <w:sz w:val="28"/>
                <w:szCs w:val="28"/>
              </w:rPr>
              <w:t>座，地灾点治理</w:t>
            </w:r>
            <w:r>
              <w:rPr>
                <w:kern w:val="0"/>
                <w:sz w:val="28"/>
                <w:szCs w:val="28"/>
              </w:rPr>
              <w:t>5</w:t>
            </w:r>
            <w:r>
              <w:rPr>
                <w:rFonts w:hint="eastAsia"/>
                <w:kern w:val="0"/>
                <w:sz w:val="28"/>
                <w:szCs w:val="28"/>
              </w:rPr>
              <w:t>处，启动夔门长江大桥防撞设施建设，乡道及以上公路安全隐患计划完成率</w:t>
            </w:r>
            <w:r>
              <w:rPr>
                <w:kern w:val="0"/>
                <w:sz w:val="28"/>
                <w:szCs w:val="28"/>
              </w:rPr>
              <w:t>100%</w:t>
            </w:r>
            <w:r>
              <w:rPr>
                <w:rFonts w:hint="eastAsia"/>
                <w:kern w:val="0"/>
                <w:sz w:val="28"/>
                <w:szCs w:val="28"/>
              </w:rPr>
              <w:t>，普通国省道干线安防设施完好率达到</w:t>
            </w:r>
            <w:r>
              <w:rPr>
                <w:kern w:val="0"/>
                <w:sz w:val="28"/>
                <w:szCs w:val="28"/>
              </w:rPr>
              <w:t>95%</w:t>
            </w:r>
            <w:r>
              <w:rPr>
                <w:rFonts w:hint="eastAsia"/>
                <w:kern w:val="0"/>
                <w:sz w:val="28"/>
                <w:szCs w:val="28"/>
              </w:rPr>
              <w:t>以上。</w:t>
            </w:r>
          </w:p>
        </w:tc>
      </w:tr>
    </w:tbl>
    <w:p>
      <w:pPr>
        <w:pStyle w:val="4"/>
      </w:pPr>
      <w:bookmarkStart w:id="73" w:name="_Toc91575167"/>
      <w:r>
        <w:rPr>
          <w:rFonts w:hint="eastAsia"/>
        </w:rPr>
        <w:t>第十一节 着眼深化改革，构建协同规范的现代治理体系</w:t>
      </w:r>
      <w:bookmarkEnd w:id="69"/>
      <w:bookmarkEnd w:id="73"/>
    </w:p>
    <w:p>
      <w:pPr>
        <w:ind w:firstLine="640"/>
      </w:pPr>
      <w:r>
        <w:rPr>
          <w:rFonts w:hint="eastAsia"/>
        </w:rPr>
        <w:t>健全交通发展保障机制，统筹交通发展战略、规划和政策，突出新机制、新手段，着力提高交通治理体系和治理能力现代化水平，突出“建管养运”协调化发展，建立健全交通运输法治体系，持续推进行业重大领域改革，形成现代交通运输治理体系。</w:t>
      </w:r>
    </w:p>
    <w:p>
      <w:pPr>
        <w:pStyle w:val="5"/>
        <w:ind w:firstLine="640"/>
      </w:pPr>
      <w:bookmarkStart w:id="74" w:name="_Toc50107492"/>
      <w:r>
        <w:t>一</w:t>
      </w:r>
      <w:r>
        <w:rPr>
          <w:rFonts w:hint="eastAsia"/>
        </w:rPr>
        <w:t>、</w:t>
      </w:r>
      <w:r>
        <w:t>建立健全交通运输法治体系</w:t>
      </w:r>
    </w:p>
    <w:p>
      <w:pPr>
        <w:ind w:firstLine="672" w:firstLineChars="210"/>
        <w:rPr>
          <w:rFonts w:eastAsia="仿宋"/>
        </w:rPr>
      </w:pPr>
      <w:r>
        <w:rPr>
          <w:rFonts w:ascii="楷体" w:hAnsi="楷体" w:eastAsia="楷体"/>
          <w:bCs/>
        </w:rPr>
        <w:t>完善</w:t>
      </w:r>
      <w:r>
        <w:rPr>
          <w:rFonts w:hint="eastAsia" w:ascii="楷体" w:hAnsi="楷体" w:eastAsia="楷体"/>
          <w:bCs/>
        </w:rPr>
        <w:t>交通法制和标准规范体系。</w:t>
      </w:r>
      <w:r>
        <w:rPr>
          <w:rFonts w:hint="eastAsia"/>
        </w:rPr>
        <w:t>根据交通运输部和市级有关部门出台的交通法规、标准规范体系，</w:t>
      </w:r>
      <w:r>
        <w:rPr>
          <w:rFonts w:hint="eastAsia" w:eastAsia="仿宋"/>
        </w:rPr>
        <w:t>加快完善综合交通运输法规体系，制定执行的具体措施，加快完善交通标准规范体系的执行制度。</w:t>
      </w:r>
    </w:p>
    <w:p>
      <w:pPr>
        <w:ind w:firstLine="672" w:firstLineChars="210"/>
        <w:rPr>
          <w:rFonts w:eastAsia="仿宋"/>
        </w:rPr>
      </w:pPr>
      <w:r>
        <w:rPr>
          <w:rFonts w:ascii="楷体" w:hAnsi="楷体" w:eastAsia="楷体"/>
          <w:bCs/>
        </w:rPr>
        <w:t>深化交通运输综合行政执法改革</w:t>
      </w:r>
      <w:r>
        <w:rPr>
          <w:rFonts w:hint="eastAsia" w:ascii="楷体" w:hAnsi="楷体" w:eastAsia="楷体"/>
          <w:bCs/>
        </w:rPr>
        <w:t>。</w:t>
      </w:r>
      <w:r>
        <w:rPr>
          <w:rFonts w:eastAsia="仿宋"/>
        </w:rPr>
        <w:t>健全交通运输综合行政执法协作机制</w:t>
      </w:r>
      <w:r>
        <w:rPr>
          <w:rFonts w:hint="eastAsia" w:eastAsia="仿宋"/>
        </w:rPr>
        <w:t>，</w:t>
      </w:r>
      <w:r>
        <w:rPr>
          <w:rFonts w:eastAsia="仿宋"/>
        </w:rPr>
        <w:t>加强执法能力建设</w:t>
      </w:r>
      <w:r>
        <w:rPr>
          <w:rFonts w:hint="eastAsia" w:eastAsia="仿宋"/>
        </w:rPr>
        <w:t>，</w:t>
      </w:r>
      <w:r>
        <w:rPr>
          <w:rFonts w:eastAsia="仿宋"/>
        </w:rPr>
        <w:t>明确执法事项和实施层级</w:t>
      </w:r>
      <w:r>
        <w:rPr>
          <w:rFonts w:hint="eastAsia" w:eastAsia="仿宋"/>
        </w:rPr>
        <w:t>。加快综合执法改革，做到机构到位、职责到位、人员到位，确保改革全面落地实施。持续推进“四基四化”建设，提升执法队伍素质能力，严格规范公正文明执法，形成权责统一、权威高效、监管有力、服务优质的交通运输综合行政执法体制。</w:t>
      </w:r>
    </w:p>
    <w:p>
      <w:pPr>
        <w:pStyle w:val="5"/>
        <w:ind w:firstLine="640"/>
      </w:pPr>
      <w:r>
        <w:rPr>
          <w:rFonts w:hint="eastAsia"/>
        </w:rPr>
        <w:t>二、构建现代化交通运输管理体系</w:t>
      </w:r>
    </w:p>
    <w:p>
      <w:pPr>
        <w:ind w:firstLine="672" w:firstLineChars="210"/>
        <w:rPr>
          <w:rFonts w:eastAsia="仿宋"/>
        </w:rPr>
      </w:pPr>
      <w:r>
        <w:rPr>
          <w:rFonts w:hint="eastAsia" w:ascii="楷体" w:hAnsi="楷体" w:eastAsia="楷体"/>
          <w:bCs/>
        </w:rPr>
        <w:t>深化交通体制和机制改革。</w:t>
      </w:r>
      <w:r>
        <w:rPr>
          <w:rFonts w:hint="eastAsia"/>
          <w:kern w:val="28"/>
        </w:rPr>
        <w:t>深入推进交通行政审批改革，理顺运行机制，统筹协调行政审批许可工作，规范政府服务事项，集中交通行政审批事项的受理和审批，完善组织协调事项的论证、审查等工作程序。强化交通运输综合管理，研究推进大交通一体化管理</w:t>
      </w:r>
      <w:r>
        <w:rPr>
          <w:rFonts w:hint="eastAsia" w:eastAsia="仿宋"/>
        </w:rPr>
        <w:t>体制改革、投融资体制改革、监管机制改革、收费政策改革等，进一步健全综合交通运输运行协调机制。加大简政放权力度，建立事权与支出责任相适应的管理制度，提升行业管理水平和治理能力。</w:t>
      </w:r>
    </w:p>
    <w:p>
      <w:pPr>
        <w:spacing w:line="580" w:lineRule="exact"/>
        <w:ind w:firstLine="640"/>
        <w:rPr>
          <w:rFonts w:eastAsia="仿宋"/>
        </w:rPr>
      </w:pPr>
      <w:r>
        <w:rPr>
          <w:rFonts w:ascii="楷体" w:hAnsi="楷体" w:eastAsia="楷体"/>
          <w:bCs/>
        </w:rPr>
        <w:t>深化投融资体制改革</w:t>
      </w:r>
      <w:r>
        <w:rPr>
          <w:rFonts w:hint="eastAsia" w:ascii="楷体" w:hAnsi="楷体" w:eastAsia="楷体"/>
          <w:bCs/>
        </w:rPr>
        <w:t>。</w:t>
      </w:r>
      <w:r>
        <w:rPr>
          <w:rFonts w:hint="eastAsia" w:eastAsia="仿宋"/>
        </w:rPr>
        <w:t>落实交通运输领域中央与地方财政事权和支出责任划分改革，加强财务管控和风险管控。积极引导社会资本参与交通建设，采用</w:t>
      </w:r>
      <w:r>
        <w:rPr>
          <w:rFonts w:eastAsia="仿宋"/>
        </w:rPr>
        <w:t>PPP</w:t>
      </w:r>
      <w:r>
        <w:rPr>
          <w:rFonts w:hint="eastAsia" w:eastAsia="仿宋"/>
        </w:rPr>
        <w:t>、信托</w:t>
      </w:r>
      <w:r>
        <w:rPr>
          <w:rFonts w:eastAsia="仿宋"/>
        </w:rPr>
        <w:t>基金</w:t>
      </w:r>
      <w:r>
        <w:rPr>
          <w:rFonts w:hint="eastAsia" w:eastAsia="仿宋"/>
        </w:rPr>
        <w:t>、</w:t>
      </w:r>
      <w:r>
        <w:rPr>
          <w:rFonts w:eastAsia="仿宋"/>
        </w:rPr>
        <w:t>债券</w:t>
      </w:r>
      <w:r>
        <w:rPr>
          <w:rFonts w:hint="eastAsia" w:eastAsia="仿宋"/>
        </w:rPr>
        <w:t>等多种模式推动高速公路建设，探索实行建设期资本金补助、运营期亏损补贴等引资政策，优化财务结构、降低投资风险。加大重大项目招商力度，做好后续服务，努力吸引更多社会资金投资交通。</w:t>
      </w:r>
    </w:p>
    <w:p>
      <w:pPr>
        <w:ind w:firstLine="640"/>
      </w:pPr>
      <w:r>
        <w:rPr>
          <w:rFonts w:hint="eastAsia" w:ascii="楷体" w:hAnsi="楷体" w:eastAsia="楷体"/>
          <w:bCs/>
        </w:rPr>
        <w:t>推进交通信用体系建设。</w:t>
      </w:r>
      <w:r>
        <w:rPr>
          <w:rFonts w:hint="eastAsia" w:eastAsia="仿宋"/>
        </w:rPr>
        <w:t>加快信用交通建设，建立健全交通信用体系，推动行业守法经营、诚信服务，营造统一有序、公平竞争的市场环境。规范交通运输市场，推动行业守法经营，诚信服务，提高交通运输行政执法透明度，以提升政府公信力为重点，推动建设交通信用体系。加强交通重点领域信用管理，建立健全交通运输市场主体和从业人员“黑名单”制度，实施动态监管，推进与公安、工商、税务、金融等部门信用系</w:t>
      </w:r>
      <w:r>
        <w:rPr>
          <w:rFonts w:hint="eastAsia"/>
        </w:rPr>
        <w:t>统的有效对接和信息共享。</w:t>
      </w:r>
    </w:p>
    <w:p>
      <w:pPr>
        <w:ind w:firstLine="640"/>
      </w:pPr>
      <w:r>
        <w:rPr>
          <w:rFonts w:ascii="楷体" w:hAnsi="楷体" w:eastAsia="楷体"/>
          <w:bCs/>
        </w:rPr>
        <w:t>加强文明交通建设。</w:t>
      </w:r>
      <w:r>
        <w:rPr>
          <w:rFonts w:hint="eastAsia"/>
        </w:rPr>
        <w:t>深化交通文明宣传教育，加强交通文明舆论导向，让交通文明深入人心，形成文明交通人人参与、全民共建、社会共治的良好环境。加强从业者素质建设，深入开展文明行业、文明单位、文明示范窗口的创建活动。</w:t>
      </w:r>
    </w:p>
    <w:p>
      <w:pPr>
        <w:pStyle w:val="5"/>
        <w:ind w:firstLine="640"/>
      </w:pPr>
      <w:r>
        <w:t>三</w:t>
      </w:r>
      <w:r>
        <w:rPr>
          <w:rFonts w:hint="eastAsia"/>
        </w:rPr>
        <w:t>、提升公路管理养护水平</w:t>
      </w:r>
    </w:p>
    <w:p>
      <w:pPr>
        <w:ind w:firstLine="672" w:firstLineChars="210"/>
        <w:rPr>
          <w:kern w:val="28"/>
        </w:rPr>
      </w:pPr>
      <w:r>
        <w:rPr>
          <w:rFonts w:hint="eastAsia" w:ascii="楷体" w:hAnsi="楷体" w:eastAsia="楷体"/>
          <w:bCs/>
        </w:rPr>
        <w:t>巩固提高公路养护成效。</w:t>
      </w:r>
      <w:r>
        <w:rPr>
          <w:kern w:val="28"/>
        </w:rPr>
        <w:t>“十四五”重点加强国省道日常养护管理工作，继续强化大中修养护，科学安排大中修比例，努力实现大修工程实施8年内不大修的目标</w:t>
      </w:r>
      <w:r>
        <w:rPr>
          <w:rFonts w:hint="eastAsia"/>
          <w:kern w:val="52"/>
        </w:rPr>
        <w:t>，</w:t>
      </w:r>
      <w:r>
        <w:rPr>
          <w:rFonts w:hint="eastAsia"/>
          <w:kern w:val="28"/>
        </w:rPr>
        <w:t>普通国道平均路面使用性能系数达到8</w:t>
      </w:r>
      <w:r>
        <w:rPr>
          <w:kern w:val="28"/>
        </w:rPr>
        <w:t>5</w:t>
      </w:r>
      <w:r>
        <w:rPr>
          <w:rFonts w:hint="eastAsia"/>
          <w:kern w:val="28"/>
        </w:rPr>
        <w:t>%以上</w:t>
      </w:r>
      <w:r>
        <w:rPr>
          <w:kern w:val="28"/>
        </w:rPr>
        <w:t>。加快推进国省干线示范公路创建工程，提高路域环境综合水平。</w:t>
      </w:r>
      <w:r>
        <w:t>强化农村道路交通安全监管</w:t>
      </w:r>
      <w:r>
        <w:rPr>
          <w:kern w:val="52"/>
        </w:rPr>
        <w:t>，鼓励开展有计划性的专项整治行动，提高路网整体抗灾能力和安全性</w:t>
      </w:r>
      <w:r>
        <w:rPr>
          <w:rFonts w:hint="eastAsia"/>
          <w:kern w:val="28"/>
        </w:rPr>
        <w:t>。</w:t>
      </w:r>
    </w:p>
    <w:p>
      <w:pPr>
        <w:ind w:firstLine="672" w:firstLineChars="210"/>
        <w:rPr>
          <w:kern w:val="28"/>
        </w:rPr>
      </w:pPr>
      <w:r>
        <w:rPr>
          <w:rFonts w:ascii="楷体" w:hAnsi="楷体" w:eastAsia="楷体"/>
          <w:bCs/>
        </w:rPr>
        <w:t>加强公路养护制度建设。</w:t>
      </w:r>
      <w:r>
        <w:rPr>
          <w:kern w:val="28"/>
        </w:rPr>
        <w:t>大力推进农村公路养护技术标准化建设，参考《公路养护技术规范》，结合</w:t>
      </w:r>
      <w:r>
        <w:rPr>
          <w:rFonts w:hint="eastAsia"/>
          <w:kern w:val="28"/>
        </w:rPr>
        <w:t>奉节</w:t>
      </w:r>
      <w:r>
        <w:rPr>
          <w:kern w:val="28"/>
        </w:rPr>
        <w:t>实际，修编农村公路养护技术手册</w:t>
      </w:r>
      <w:r>
        <w:rPr>
          <w:rFonts w:hint="eastAsia"/>
          <w:kern w:val="28"/>
        </w:rPr>
        <w:t>，制定</w:t>
      </w:r>
      <w:r>
        <w:rPr>
          <w:kern w:val="28"/>
        </w:rPr>
        <w:t>出台乡村公路养护管理以奖代补考核办法</w:t>
      </w:r>
      <w:r>
        <w:rPr>
          <w:rFonts w:hint="eastAsia"/>
          <w:kern w:val="28"/>
        </w:rPr>
        <w:t>、</w:t>
      </w:r>
      <w:r>
        <w:rPr>
          <w:kern w:val="28"/>
        </w:rPr>
        <w:t>农村公路养护管理办法、资金管理办法、养护质量检查评定办法、养护工程招投标暂行办法和养护信息公示制度等。</w:t>
      </w:r>
    </w:p>
    <w:p>
      <w:pPr>
        <w:ind w:firstLine="672" w:firstLineChars="210"/>
        <w:rPr>
          <w:kern w:val="52"/>
        </w:rPr>
      </w:pPr>
      <w:r>
        <w:rPr>
          <w:rFonts w:ascii="楷体" w:hAnsi="楷体" w:eastAsia="楷体"/>
          <w:bCs/>
        </w:rPr>
        <w:t>推进公路养护市场化改革。</w:t>
      </w:r>
      <w:r>
        <w:rPr>
          <w:rFonts w:hint="eastAsia"/>
          <w:kern w:val="28"/>
        </w:rPr>
        <w:t>进一步理顺公路养护管理模式，按照“大交通、大公路、大养护”资源一体化的工作思路，建立政府与市场合理分工的养护生产模式，有机整合资源，构建养护作业标准化框架体系，逐步走向“精细化、机械化、专业化”。力争到2025年奉节县拥有一家专业化、现代化、多元化的公路养护企业。</w:t>
      </w:r>
    </w:p>
    <w:p>
      <w:pPr>
        <w:tabs>
          <w:tab w:val="left" w:pos="3867"/>
        </w:tabs>
        <w:ind w:firstLine="640"/>
        <w:rPr>
          <w:kern w:val="28"/>
        </w:rPr>
      </w:pPr>
      <w:r>
        <w:rPr>
          <w:rFonts w:hint="eastAsia" w:ascii="楷体" w:hAnsi="楷体" w:eastAsia="楷体"/>
          <w:bCs/>
        </w:rPr>
        <w:t>完善农村公路治理体系。</w:t>
      </w:r>
      <w:r>
        <w:rPr>
          <w:rFonts w:hint="eastAsia"/>
        </w:rPr>
        <w:t>全面落实农村公路县、乡、村三级“路长制，形成“政府主导、行业指导、部门联动、齐抓共管”的农村公路管理体系。完善</w:t>
      </w:r>
      <w:r>
        <w:rPr>
          <w:kern w:val="28"/>
        </w:rPr>
        <w:t>以各级公共财政投入为主、多渠道筹措为辅的农村公路养护资金保障机制，建立健全以路况水平、大中修工程、养护资金、机构能力建设等为主的农村公路养护绩效考核评价体系。</w:t>
      </w:r>
      <w:r>
        <w:rPr>
          <w:rFonts w:hint="eastAsia"/>
        </w:rPr>
        <w:t>积极探索农村公路灾毁保险制度，建立稳定灾毁资金保障。</w:t>
      </w:r>
      <w:bookmarkEnd w:id="50"/>
      <w:bookmarkEnd w:id="70"/>
      <w:bookmarkEnd w:id="74"/>
      <w:bookmarkStart w:id="75" w:name="_Toc46309930"/>
    </w:p>
    <w:tbl>
      <w:tblPr>
        <w:tblStyle w:val="25"/>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516" w:type="dxa"/>
          </w:tcPr>
          <w:p>
            <w:pPr>
              <w:spacing w:after="156" w:afterLines="50"/>
              <w:ind w:firstLine="560"/>
              <w:jc w:val="center"/>
              <w:rPr>
                <w:rFonts w:eastAsia="方正小标宋_GBK"/>
                <w:sz w:val="28"/>
                <w:szCs w:val="28"/>
              </w:rPr>
            </w:pPr>
            <w:r>
              <w:rPr>
                <w:rFonts w:eastAsia="方正小标宋_GBK"/>
                <w:sz w:val="28"/>
                <w:szCs w:val="28"/>
              </w:rPr>
              <w:t>专栏</w:t>
            </w:r>
            <w:r>
              <w:rPr>
                <w:rFonts w:hint="eastAsia" w:eastAsia="方正小标宋_GBK"/>
                <w:sz w:val="28"/>
                <w:szCs w:val="28"/>
              </w:rPr>
              <w:t>1</w:t>
            </w:r>
            <w:r>
              <w:rPr>
                <w:rFonts w:eastAsia="方正小标宋_GBK"/>
                <w:sz w:val="28"/>
                <w:szCs w:val="28"/>
              </w:rPr>
              <w:t>3  “十四五”行业治理改革重点</w:t>
            </w:r>
            <w:r>
              <w:rPr>
                <w:rFonts w:hint="eastAsia" w:eastAsia="方正小标宋_GBK"/>
                <w:sz w:val="28"/>
                <w:szCs w:val="2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516" w:type="dxa"/>
          </w:tcPr>
          <w:p>
            <w:pPr>
              <w:spacing w:line="500" w:lineRule="exact"/>
              <w:ind w:firstLine="560"/>
              <w:rPr>
                <w:bCs/>
                <w:sz w:val="28"/>
                <w:szCs w:val="24"/>
              </w:rPr>
            </w:pPr>
            <w:r>
              <w:rPr>
                <w:rFonts w:hint="eastAsia"/>
                <w:bCs/>
                <w:sz w:val="28"/>
                <w:szCs w:val="24"/>
              </w:rPr>
              <w:t>到2</w:t>
            </w:r>
            <w:r>
              <w:rPr>
                <w:bCs/>
                <w:sz w:val="28"/>
                <w:szCs w:val="24"/>
              </w:rPr>
              <w:t>025</w:t>
            </w:r>
            <w:r>
              <w:rPr>
                <w:rFonts w:hint="eastAsia"/>
                <w:bCs/>
                <w:sz w:val="28"/>
                <w:szCs w:val="24"/>
              </w:rPr>
              <w:t>年，奉节县交通运输行业改革持续深化，交通行业运行更加顺畅。</w:t>
            </w:r>
          </w:p>
          <w:p>
            <w:pPr>
              <w:spacing w:line="500" w:lineRule="exact"/>
              <w:ind w:firstLine="562"/>
              <w:rPr>
                <w:b/>
                <w:sz w:val="24"/>
                <w:szCs w:val="28"/>
              </w:rPr>
            </w:pPr>
            <w:r>
              <w:rPr>
                <w:rFonts w:hint="eastAsia"/>
                <w:b/>
                <w:sz w:val="28"/>
                <w:szCs w:val="28"/>
              </w:rPr>
              <w:t>养护管理：</w:t>
            </w:r>
            <w:r>
              <w:rPr>
                <w:rFonts w:hint="eastAsia"/>
                <w:bCs/>
                <w:sz w:val="28"/>
                <w:szCs w:val="28"/>
              </w:rPr>
              <w:t>实施国省道1</w:t>
            </w:r>
            <w:r>
              <w:rPr>
                <w:bCs/>
                <w:sz w:val="28"/>
                <w:szCs w:val="28"/>
              </w:rPr>
              <w:t>00</w:t>
            </w:r>
            <w:r>
              <w:rPr>
                <w:rFonts w:hint="eastAsia"/>
                <w:bCs/>
                <w:sz w:val="28"/>
                <w:szCs w:val="28"/>
              </w:rPr>
              <w:t>公里预防性养护，实现</w:t>
            </w:r>
            <w:r>
              <w:rPr>
                <w:rFonts w:hint="eastAsia"/>
                <w:sz w:val="28"/>
                <w:szCs w:val="28"/>
              </w:rPr>
              <w:t>普通国道平均路面使用性能系数达到</w:t>
            </w:r>
            <w:r>
              <w:rPr>
                <w:sz w:val="28"/>
                <w:szCs w:val="28"/>
              </w:rPr>
              <w:t>85</w:t>
            </w:r>
            <w:r>
              <w:rPr>
                <w:rFonts w:hint="eastAsia"/>
                <w:sz w:val="28"/>
                <w:szCs w:val="28"/>
              </w:rPr>
              <w:t>%以上和国省道四五类桥梁当年处置率</w:t>
            </w:r>
            <w:r>
              <w:rPr>
                <w:sz w:val="28"/>
                <w:szCs w:val="28"/>
              </w:rPr>
              <w:t>100%</w:t>
            </w:r>
            <w:r>
              <w:rPr>
                <w:rFonts w:hint="eastAsia"/>
                <w:sz w:val="28"/>
                <w:szCs w:val="28"/>
              </w:rPr>
              <w:t>。加强四新技术的应用，建立公路养护管理制度，探索农村公路灾毁保险制度，落实农村公路县、乡、村三级“路长制”。</w:t>
            </w:r>
          </w:p>
        </w:tc>
      </w:tr>
    </w:tbl>
    <w:p>
      <w:pPr>
        <w:pStyle w:val="2"/>
        <w:sectPr>
          <w:pgSz w:w="11906" w:h="16838"/>
          <w:pgMar w:top="1440" w:right="1800" w:bottom="1440" w:left="1800" w:header="851" w:footer="850" w:gutter="0"/>
          <w:cols w:space="425" w:num="1"/>
          <w:docGrid w:type="lines" w:linePitch="312" w:charSpace="0"/>
        </w:sectPr>
      </w:pPr>
    </w:p>
    <w:bookmarkEnd w:id="75"/>
    <w:p>
      <w:pPr>
        <w:pStyle w:val="3"/>
        <w:spacing w:after="120"/>
        <w:rPr>
          <w:b w:val="0"/>
          <w:bCs/>
        </w:rPr>
      </w:pPr>
      <w:bookmarkStart w:id="76" w:name="_Toc48661335"/>
      <w:bookmarkStart w:id="77" w:name="_Toc91575168"/>
      <w:bookmarkStart w:id="78" w:name="_Toc54270179"/>
      <w:bookmarkStart w:id="79" w:name="_Toc88990831"/>
      <w:bookmarkStart w:id="80" w:name="_Toc54127920"/>
      <w:bookmarkStart w:id="81" w:name="_Toc46309934"/>
      <w:r>
        <w:rPr>
          <w:b w:val="0"/>
          <w:bCs/>
        </w:rPr>
        <w:t>第</w:t>
      </w:r>
      <w:r>
        <w:rPr>
          <w:rFonts w:hint="eastAsia"/>
          <w:b w:val="0"/>
          <w:bCs/>
        </w:rPr>
        <w:t>六</w:t>
      </w:r>
      <w:r>
        <w:rPr>
          <w:b w:val="0"/>
          <w:bCs/>
        </w:rPr>
        <w:t xml:space="preserve">章  </w:t>
      </w:r>
      <w:r>
        <w:rPr>
          <w:rFonts w:hint="eastAsia"/>
          <w:b w:val="0"/>
          <w:bCs/>
        </w:rPr>
        <w:t>环境评价</w:t>
      </w:r>
      <w:bookmarkEnd w:id="76"/>
      <w:bookmarkEnd w:id="77"/>
      <w:bookmarkEnd w:id="78"/>
      <w:bookmarkEnd w:id="79"/>
    </w:p>
    <w:p>
      <w:pPr>
        <w:pStyle w:val="4"/>
      </w:pPr>
      <w:bookmarkStart w:id="82" w:name="_Toc91575169"/>
      <w:bookmarkStart w:id="83" w:name="_Toc88990832"/>
      <w:bookmarkStart w:id="84" w:name="_Toc54270180"/>
      <w:bookmarkStart w:id="85" w:name="_Toc48661336"/>
      <w:r>
        <w:rPr>
          <w:rFonts w:hint="eastAsia"/>
        </w:rPr>
        <w:t>第一节 环境影响分析</w:t>
      </w:r>
      <w:bookmarkEnd w:id="82"/>
      <w:bookmarkEnd w:id="83"/>
      <w:bookmarkEnd w:id="84"/>
      <w:bookmarkEnd w:id="85"/>
    </w:p>
    <w:p>
      <w:pPr>
        <w:ind w:firstLine="643"/>
      </w:pPr>
      <w:r>
        <w:rPr>
          <w:rFonts w:hint="eastAsia" w:ascii="方正楷体_GBK" w:eastAsia="方正楷体_GBK"/>
          <w:b/>
        </w:rPr>
        <w:t>生态影响分析。</w:t>
      </w:r>
      <w:r>
        <w:rPr>
          <w:rFonts w:hint="eastAsia"/>
        </w:rPr>
        <w:t>规划铁路、公路跨河桥梁工程以及港区码头建设将对水域生态系统产生一定不良影响，工程完工后泥沙逐渐淤积，影响将逐步消失。规划中铁路、公路等项目为线性工程，容易对生态功能区造成分割，影响部分区域的生态完整性，对线路范围内的生态系统造成一定的影响，但是由于路基宽度有限，相对于重要生态功能区来说，对其生态功能影响较小，不会造成区域生态功能的整体退化。</w:t>
      </w:r>
    </w:p>
    <w:p>
      <w:pPr>
        <w:ind w:firstLine="643"/>
      </w:pPr>
      <w:r>
        <w:rPr>
          <w:rFonts w:hint="eastAsia" w:ascii="方正楷体_GBK" w:eastAsia="方正楷体_GBK"/>
          <w:b/>
        </w:rPr>
        <w:t>主要生态敏感区影响分析。</w:t>
      </w:r>
      <w:r>
        <w:rPr>
          <w:rFonts w:hint="eastAsia"/>
        </w:rPr>
        <w:t>部分交通项目临近自然保护区保护范围，应当采取措施尽量减轻工程施工对自然保护区内保护动物及自然保护区生态环境的影响。在规划实施过程中，应重视交通项目的选址选线，尽量避让风景名胜区的核心景区、森林公园植被良好的中心区域、湿地的生态保育区。若无法避让，应增加桥梁、涵洞工程，以减轻影响程度。施工期禁止向湿地范围排放生产废水，设置临时工程，避免造成湿地生态系统功能的退化。</w:t>
      </w:r>
    </w:p>
    <w:p>
      <w:pPr>
        <w:ind w:firstLine="643"/>
      </w:pPr>
      <w:r>
        <w:rPr>
          <w:rFonts w:hint="eastAsia" w:ascii="方正楷体_GBK" w:eastAsia="方正楷体_GBK"/>
          <w:b/>
        </w:rPr>
        <w:t>水环境影响分析。</w:t>
      </w:r>
      <w:r>
        <w:rPr>
          <w:rFonts w:hint="eastAsia"/>
        </w:rPr>
        <w:t>规划中的水运项目、机场项目和枢纽场站项目设计房建工程，项目过程中挖方施工可能对地下水环境产生影响，但项目房建挖方深度较浅，只对表层的潜水产生影响，对深层的承压水不会造成污染，且房建工程的占地范围有限，污染物质相对简单，通过土壤过滤，对地下水水质的影响较小。</w:t>
      </w:r>
    </w:p>
    <w:p>
      <w:pPr>
        <w:spacing w:line="580" w:lineRule="exact"/>
        <w:ind w:firstLine="643"/>
      </w:pPr>
      <w:r>
        <w:rPr>
          <w:rFonts w:hint="eastAsia" w:ascii="方正楷体_GBK" w:eastAsia="方正楷体_GBK"/>
          <w:b/>
        </w:rPr>
        <w:t>环境空气影响分析。</w:t>
      </w:r>
      <w:r>
        <w:rPr>
          <w:rFonts w:hint="eastAsia"/>
        </w:rPr>
        <w:t>“十四五”综合交通规划实施后，各种运输方式仍会对环境空气造成影响。如车辆尾气、装卸粉尘、装卸扬尘、船舶烟气等。可通过采用清洁能源、安装油烟净化装置等措施控制，减小对空气环境的影响。</w:t>
      </w:r>
    </w:p>
    <w:p>
      <w:pPr>
        <w:spacing w:line="580" w:lineRule="exact"/>
        <w:ind w:firstLine="643"/>
      </w:pPr>
      <w:r>
        <w:rPr>
          <w:rFonts w:hint="eastAsia" w:ascii="方正楷体_GBK" w:eastAsia="方正楷体_GBK"/>
          <w:b/>
        </w:rPr>
        <w:t>声环境影响分析。</w:t>
      </w:r>
      <w:r>
        <w:rPr>
          <w:rFonts w:hint="eastAsia"/>
        </w:rPr>
        <w:t>铁路项目运营期产生的牵引动力噪声、轮轨噪声和空气动力性噪声，对沿线的居民点、村庄、学校、医院的声环境造成较大影响。其次是公路项目运营期产生的动力噪声和轮胎噪声、水运项目对营运期产生的船舶运行噪声。可通过采用督促降低音量、增加植被群落等方式进行控制声环境影响程度。</w:t>
      </w:r>
    </w:p>
    <w:p>
      <w:pPr>
        <w:pStyle w:val="4"/>
      </w:pPr>
      <w:bookmarkStart w:id="86" w:name="_Toc54270181"/>
      <w:bookmarkStart w:id="87" w:name="_Toc48661337"/>
      <w:bookmarkStart w:id="88" w:name="_Toc88990833"/>
      <w:bookmarkStart w:id="89" w:name="_Toc91575170"/>
      <w:r>
        <w:rPr>
          <w:rFonts w:hint="eastAsia"/>
        </w:rPr>
        <w:t>第二节 环境影响对策</w:t>
      </w:r>
      <w:bookmarkEnd w:id="86"/>
      <w:bookmarkEnd w:id="87"/>
      <w:bookmarkEnd w:id="88"/>
      <w:bookmarkEnd w:id="89"/>
    </w:p>
    <w:p>
      <w:pPr>
        <w:spacing w:line="580" w:lineRule="exact"/>
        <w:ind w:firstLine="643"/>
      </w:pPr>
      <w:r>
        <w:rPr>
          <w:rFonts w:hint="eastAsia" w:ascii="方正楷体_GBK" w:eastAsia="方正楷体_GBK"/>
          <w:b/>
        </w:rPr>
        <w:t>生态环境方面。</w:t>
      </w:r>
      <w:r>
        <w:rPr>
          <w:rFonts w:hint="eastAsia"/>
        </w:rPr>
        <w:t>公路、铁路对山地森林生态系统、水域生态系统、农业复合生态系统、城市生态系统、村镇生态系统分别采取生态恢复、挡土墙路堤、桥梁穿越、占补平衡补偿等措施，减轻对生态环境的影响。水运项目采用鱼类增殖放流、鱼类其他恢复补偿措施。</w:t>
      </w:r>
    </w:p>
    <w:p>
      <w:pPr>
        <w:spacing w:line="580" w:lineRule="exact"/>
        <w:ind w:firstLine="643"/>
      </w:pPr>
      <w:r>
        <w:rPr>
          <w:rFonts w:hint="eastAsia" w:ascii="方正楷体_GBK" w:eastAsia="方正楷体_GBK"/>
          <w:b/>
        </w:rPr>
        <w:t>水环境方面。</w:t>
      </w:r>
      <w:r>
        <w:rPr>
          <w:rFonts w:hint="eastAsia"/>
        </w:rPr>
        <w:t>公路服务区、收费站等沿线设施产生的生活污水，经生化池处理后就近接入管网，送城市二级污水处理厂处理或处理达标后回用于沿线绿化，不外排。舱底油污水送船舶污水接收船或油污水接收单位接收处理。正常工况下工程对地下水影响较小，若出现风险事故，可以及时采取封闭、截流等保护措施，尽量减轻影响。</w:t>
      </w:r>
    </w:p>
    <w:p>
      <w:pPr>
        <w:ind w:firstLine="643"/>
      </w:pPr>
      <w:r>
        <w:rPr>
          <w:rFonts w:hint="eastAsia" w:ascii="方正楷体_GBK" w:eastAsia="方正楷体_GBK"/>
          <w:b/>
        </w:rPr>
        <w:t>环境空气方面。</w:t>
      </w:r>
      <w:r>
        <w:rPr>
          <w:rFonts w:hint="eastAsia"/>
        </w:rPr>
        <w:t>沿线服务设施及枢纽站场采用清洁能源，不得设置燃煤锅炉，区域内餐厅加装油烟净化装置。项目施工期间，通过工地洒水、围挡、规范材料堆放等方式控制扬尘。项目运营期间，加强道路管理和路面养护，保持道路良好运营状态，并加强绿洲路段公路两侧的植树绿化。对于油品吞吐港区和机场油罐区，通过清洁生产技术和污染控制措施控制油气挥发。</w:t>
      </w:r>
    </w:p>
    <w:p>
      <w:pPr>
        <w:ind w:firstLine="643"/>
      </w:pPr>
      <w:r>
        <w:rPr>
          <w:rFonts w:hint="eastAsia" w:ascii="方正楷体_GBK" w:eastAsia="方正楷体_GBK"/>
          <w:b/>
        </w:rPr>
        <w:t>声环境方面。</w:t>
      </w:r>
      <w:r>
        <w:rPr>
          <w:rFonts w:hint="eastAsia"/>
        </w:rPr>
        <w:t>在铁路、公路建筑控制区以内应按有关规定限制建设居民住宅建筑物等新的敏感建筑物。在铁路、公路沿线附近的居民区、学校、医院等声环境敏感区域，控制运输车辆行驶速度，降低交通噪声，当交通噪声对其有严重干扰时，应在相应的铁路、公路的路侧设置声屏障。港口码头项目疏港道路根据影响程度选择设置减速带、限速标志和禁止鸣笛标志。机场项目应对超标的敏感目标采取隔声措施，安装隔声窗，对代表性敏感点进行飞机噪声跟踪监测，并及时采取补救降噪措施。</w:t>
      </w:r>
    </w:p>
    <w:p>
      <w:pPr>
        <w:pStyle w:val="3"/>
      </w:pPr>
      <w:r>
        <w:br w:type="page"/>
      </w:r>
      <w:bookmarkStart w:id="90" w:name="_Toc88990834"/>
      <w:bookmarkStart w:id="91" w:name="_Toc91575171"/>
      <w:r>
        <w:rPr>
          <w:rFonts w:hint="eastAsia"/>
        </w:rPr>
        <w:t>第七章</w:t>
      </w:r>
      <w:r>
        <w:t xml:space="preserve">  </w:t>
      </w:r>
      <w:r>
        <w:rPr>
          <w:rFonts w:hint="eastAsia"/>
        </w:rPr>
        <w:t>资金匡算与实施效果</w:t>
      </w:r>
      <w:bookmarkEnd w:id="80"/>
      <w:bookmarkEnd w:id="90"/>
      <w:bookmarkEnd w:id="91"/>
    </w:p>
    <w:p>
      <w:pPr>
        <w:pStyle w:val="4"/>
      </w:pPr>
      <w:bookmarkStart w:id="92" w:name="_Toc91575172"/>
      <w:bookmarkStart w:id="93" w:name="_Toc54270183"/>
      <w:bookmarkStart w:id="94" w:name="_Toc88990835"/>
      <w:bookmarkStart w:id="95" w:name="_Toc54127921"/>
      <w:bookmarkStart w:id="96" w:name="_Toc422477978"/>
      <w:r>
        <w:rPr>
          <w:rFonts w:hint="eastAsia"/>
        </w:rPr>
        <w:t>第一节 资金需求</w:t>
      </w:r>
      <w:bookmarkEnd w:id="92"/>
      <w:bookmarkEnd w:id="93"/>
      <w:bookmarkEnd w:id="94"/>
    </w:p>
    <w:p>
      <w:pPr>
        <w:spacing w:line="580" w:lineRule="exact"/>
        <w:ind w:firstLine="640"/>
        <w:rPr>
          <w:lang w:val="zh-CN"/>
        </w:rPr>
      </w:pPr>
      <w:r>
        <w:rPr>
          <w:rFonts w:hint="eastAsia"/>
        </w:rPr>
        <w:t>“十四五”综合交通基础设施建设总投资约为</w:t>
      </w:r>
      <w:r>
        <w:t>319.629</w:t>
      </w:r>
      <w:r>
        <w:rPr>
          <w:rFonts w:hint="eastAsia"/>
        </w:rPr>
        <w:t>亿元，铁路投资</w:t>
      </w:r>
      <w:r>
        <w:t>42</w:t>
      </w:r>
      <w:r>
        <w:rPr>
          <w:rFonts w:hint="eastAsia"/>
        </w:rPr>
        <w:t>亿元，公路投资</w:t>
      </w:r>
      <w:r>
        <w:t>255.549</w:t>
      </w:r>
      <w:r>
        <w:rPr>
          <w:rFonts w:hint="eastAsia"/>
        </w:rPr>
        <w:t>亿元，内河航运投资</w:t>
      </w:r>
      <w:r>
        <w:t>12.3</w:t>
      </w:r>
      <w:r>
        <w:rPr>
          <w:rFonts w:hint="eastAsia"/>
        </w:rPr>
        <w:t>亿元，机场投资</w:t>
      </w:r>
      <w:r>
        <w:t>1.0</w:t>
      </w:r>
      <w:r>
        <w:rPr>
          <w:rFonts w:hint="eastAsia"/>
        </w:rPr>
        <w:t>亿元，枢纽体系投资</w:t>
      </w:r>
      <w:r>
        <w:t>4.5</w:t>
      </w:r>
      <w:r>
        <w:rPr>
          <w:rFonts w:hint="eastAsia"/>
        </w:rPr>
        <w:t>亿元，其他投资（智慧、绿色、平安）</w:t>
      </w:r>
      <w:r>
        <w:t>4.28</w:t>
      </w:r>
      <w:r>
        <w:rPr>
          <w:rFonts w:hint="eastAsia"/>
        </w:rPr>
        <w:t>亿元。其中，国家及重庆市交通专项资金</w:t>
      </w:r>
      <w:r>
        <w:t>170.9672</w:t>
      </w:r>
      <w:r>
        <w:rPr>
          <w:rFonts w:hint="eastAsia"/>
        </w:rPr>
        <w:t>亿元，</w:t>
      </w:r>
      <w:r>
        <w:rPr>
          <w:rFonts w:hint="eastAsia"/>
          <w:lang w:val="zh-CN"/>
        </w:rPr>
        <w:t>地方自筹</w:t>
      </w:r>
      <w:r>
        <w:rPr>
          <w:rFonts w:hint="eastAsia"/>
        </w:rPr>
        <w:t>及</w:t>
      </w:r>
      <w:r>
        <w:rPr>
          <w:rFonts w:hint="eastAsia"/>
          <w:lang w:val="zh-CN"/>
        </w:rPr>
        <w:t>社会企业</w:t>
      </w:r>
      <w:r>
        <w:rPr>
          <w:rFonts w:hint="eastAsia"/>
        </w:rPr>
        <w:t>融资</w:t>
      </w:r>
      <w:r>
        <w:t>148.6618</w:t>
      </w:r>
      <w:r>
        <w:rPr>
          <w:rFonts w:hint="eastAsia"/>
          <w:lang w:val="zh-CN"/>
        </w:rPr>
        <w:t>亿元</w:t>
      </w:r>
      <w:r>
        <w:rPr>
          <w:rFonts w:hint="eastAsia"/>
        </w:rPr>
        <w:t>。</w:t>
      </w:r>
    </w:p>
    <w:p>
      <w:pPr>
        <w:ind w:firstLine="0" w:firstLineChars="0"/>
        <w:jc w:val="center"/>
      </w:pPr>
      <w:r>
        <w:rPr>
          <w:rFonts w:hint="eastAsia" w:ascii="黑体" w:hAnsi="黑体" w:eastAsia="黑体"/>
          <w:sz w:val="28"/>
        </w:rPr>
        <w:t>表</w:t>
      </w:r>
      <w:r>
        <w:rPr>
          <w:rFonts w:ascii="黑体" w:hAnsi="黑体" w:eastAsia="黑体"/>
          <w:sz w:val="28"/>
        </w:rPr>
        <w:t xml:space="preserve">7-1  </w:t>
      </w:r>
      <w:r>
        <w:rPr>
          <w:rFonts w:hint="eastAsia" w:ascii="黑体" w:hAnsi="黑体" w:eastAsia="黑体"/>
          <w:sz w:val="28"/>
        </w:rPr>
        <w:t>奉节“十四五”交通投资构成表</w:t>
      </w:r>
      <w:bookmarkStart w:id="97" w:name="_Toc54270184"/>
    </w:p>
    <w:tbl>
      <w:tblPr>
        <w:tblStyle w:val="25"/>
        <w:tblW w:w="8291" w:type="dxa"/>
        <w:tblInd w:w="0" w:type="dxa"/>
        <w:tblLayout w:type="fixed"/>
        <w:tblCellMar>
          <w:top w:w="0" w:type="dxa"/>
          <w:left w:w="108" w:type="dxa"/>
          <w:bottom w:w="0" w:type="dxa"/>
          <w:right w:w="108" w:type="dxa"/>
        </w:tblCellMar>
      </w:tblPr>
      <w:tblGrid>
        <w:gridCol w:w="1142"/>
        <w:gridCol w:w="1521"/>
        <w:gridCol w:w="2076"/>
        <w:gridCol w:w="1836"/>
        <w:gridCol w:w="1716"/>
      </w:tblGrid>
      <w:tr>
        <w:tblPrEx>
          <w:tblCellMar>
            <w:top w:w="0" w:type="dxa"/>
            <w:left w:w="108" w:type="dxa"/>
            <w:bottom w:w="0" w:type="dxa"/>
            <w:right w:w="108" w:type="dxa"/>
          </w:tblCellMar>
        </w:tblPrEx>
        <w:trPr>
          <w:trHeight w:val="1290" w:hRule="atLeast"/>
        </w:trPr>
        <w:tc>
          <w:tcPr>
            <w:tcW w:w="2663" w:type="dxa"/>
            <w:gridSpan w:val="2"/>
            <w:tcBorders>
              <w:top w:val="single" w:color="auto" w:sz="8" w:space="0"/>
              <w:left w:val="single" w:color="auto" w:sz="8" w:space="0"/>
              <w:bottom w:val="single" w:color="auto" w:sz="8" w:space="0"/>
              <w:right w:val="single" w:color="auto" w:sz="4" w:space="0"/>
            </w:tcBorders>
            <w:shd w:val="clear" w:color="auto" w:fill="auto"/>
            <w:vAlign w:val="center"/>
          </w:tcPr>
          <w:p>
            <w:pPr>
              <w:spacing w:line="300" w:lineRule="exact"/>
              <w:ind w:firstLine="0" w:firstLineChars="0"/>
              <w:jc w:val="center"/>
              <w:rPr>
                <w:b/>
                <w:sz w:val="24"/>
                <w:szCs w:val="24"/>
              </w:rPr>
            </w:pPr>
            <w:r>
              <w:rPr>
                <w:rFonts w:hint="eastAsia"/>
                <w:b/>
                <w:sz w:val="24"/>
                <w:szCs w:val="24"/>
              </w:rPr>
              <w:t>类型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b/>
                <w:sz w:val="24"/>
                <w:szCs w:val="24"/>
              </w:rPr>
            </w:pPr>
            <w:r>
              <w:rPr>
                <w:rFonts w:hint="eastAsia"/>
                <w:b/>
                <w:sz w:val="24"/>
                <w:szCs w:val="24"/>
              </w:rPr>
              <w:t>规划投资</w:t>
            </w:r>
          </w:p>
        </w:tc>
        <w:tc>
          <w:tcPr>
            <w:tcW w:w="18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b/>
                <w:sz w:val="24"/>
                <w:szCs w:val="24"/>
              </w:rPr>
            </w:pPr>
            <w:r>
              <w:rPr>
                <w:rFonts w:hint="eastAsia"/>
                <w:b/>
                <w:sz w:val="24"/>
                <w:szCs w:val="24"/>
              </w:rPr>
              <w:t>拟争取部市级资金</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b/>
                <w:sz w:val="24"/>
                <w:szCs w:val="24"/>
              </w:rPr>
            </w:pPr>
            <w:r>
              <w:rPr>
                <w:rFonts w:hint="eastAsia"/>
                <w:b/>
                <w:sz w:val="24"/>
                <w:szCs w:val="24"/>
              </w:rPr>
              <w:t>业主自筹及社会融资等资金</w:t>
            </w:r>
          </w:p>
        </w:tc>
      </w:tr>
      <w:tr>
        <w:tblPrEx>
          <w:tblCellMar>
            <w:top w:w="0" w:type="dxa"/>
            <w:left w:w="108" w:type="dxa"/>
            <w:bottom w:w="0" w:type="dxa"/>
            <w:right w:w="108" w:type="dxa"/>
          </w:tblCellMar>
        </w:tblPrEx>
        <w:trPr>
          <w:trHeight w:val="330" w:hRule="atLeast"/>
        </w:trPr>
        <w:tc>
          <w:tcPr>
            <w:tcW w:w="2663" w:type="dxa"/>
            <w:gridSpan w:val="2"/>
            <w:tcBorders>
              <w:top w:val="single" w:color="auto" w:sz="8" w:space="0"/>
              <w:left w:val="single" w:color="auto" w:sz="8" w:space="0"/>
              <w:bottom w:val="single" w:color="auto" w:sz="8" w:space="0"/>
              <w:right w:val="single" w:color="auto" w:sz="4" w:space="0"/>
            </w:tcBorders>
            <w:shd w:val="clear" w:color="auto" w:fill="auto"/>
            <w:vAlign w:val="center"/>
          </w:tcPr>
          <w:p>
            <w:pPr>
              <w:spacing w:line="300" w:lineRule="exact"/>
              <w:ind w:firstLine="0" w:firstLineChars="0"/>
              <w:jc w:val="center"/>
              <w:rPr>
                <w:sz w:val="24"/>
                <w:szCs w:val="24"/>
              </w:rPr>
            </w:pPr>
            <w:r>
              <w:rPr>
                <w:rFonts w:hint="eastAsia"/>
                <w:sz w:val="24"/>
                <w:szCs w:val="24"/>
              </w:rPr>
              <w:t>铁</w:t>
            </w:r>
            <w:r>
              <w:rPr>
                <w:sz w:val="24"/>
                <w:szCs w:val="24"/>
              </w:rPr>
              <w:t xml:space="preserve">  </w:t>
            </w:r>
            <w:r>
              <w:rPr>
                <w:rFonts w:hint="eastAsia"/>
                <w:sz w:val="24"/>
                <w:szCs w:val="24"/>
              </w:rPr>
              <w:t>路</w:t>
            </w:r>
          </w:p>
        </w:tc>
        <w:tc>
          <w:tcPr>
            <w:tcW w:w="207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ind w:firstLine="0" w:firstLineChars="0"/>
              <w:jc w:val="center"/>
              <w:rPr>
                <w:color w:val="000000"/>
                <w:sz w:val="24"/>
                <w:szCs w:val="24"/>
              </w:rPr>
            </w:pPr>
            <w:r>
              <w:rPr>
                <w:color w:val="000000"/>
                <w:sz w:val="24"/>
                <w:szCs w:val="24"/>
              </w:rPr>
              <w:t>42</w:t>
            </w:r>
            <w:r>
              <w:rPr>
                <w:sz w:val="24"/>
                <w:szCs w:val="24"/>
              </w:rPr>
              <w:t>.0</w:t>
            </w:r>
          </w:p>
        </w:tc>
        <w:tc>
          <w:tcPr>
            <w:tcW w:w="18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sz w:val="24"/>
                <w:szCs w:val="24"/>
              </w:rPr>
            </w:pPr>
            <w:r>
              <w:rPr>
                <w:color w:val="000000"/>
                <w:sz w:val="24"/>
                <w:szCs w:val="24"/>
              </w:rPr>
              <w:t>42.0</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sz w:val="24"/>
                <w:szCs w:val="24"/>
              </w:rPr>
            </w:pPr>
            <w:r>
              <w:rPr>
                <w:rFonts w:hint="eastAsia"/>
                <w:sz w:val="24"/>
                <w:szCs w:val="24"/>
              </w:rPr>
              <w:t>-</w:t>
            </w:r>
          </w:p>
        </w:tc>
      </w:tr>
      <w:tr>
        <w:tblPrEx>
          <w:tblCellMar>
            <w:top w:w="0" w:type="dxa"/>
            <w:left w:w="108" w:type="dxa"/>
            <w:bottom w:w="0" w:type="dxa"/>
            <w:right w:w="108" w:type="dxa"/>
          </w:tblCellMar>
        </w:tblPrEx>
        <w:trPr>
          <w:trHeight w:val="645" w:hRule="atLeast"/>
        </w:trPr>
        <w:tc>
          <w:tcPr>
            <w:tcW w:w="1142" w:type="dxa"/>
            <w:vMerge w:val="restart"/>
            <w:tcBorders>
              <w:top w:val="nil"/>
              <w:left w:val="single" w:color="auto" w:sz="8" w:space="0"/>
              <w:bottom w:val="single" w:color="000000" w:sz="8" w:space="0"/>
              <w:right w:val="single" w:color="auto" w:sz="8" w:space="0"/>
            </w:tcBorders>
            <w:shd w:val="clear" w:color="auto" w:fill="auto"/>
            <w:vAlign w:val="center"/>
          </w:tcPr>
          <w:p>
            <w:pPr>
              <w:spacing w:line="300" w:lineRule="exact"/>
              <w:ind w:firstLine="0" w:firstLineChars="0"/>
              <w:jc w:val="center"/>
              <w:rPr>
                <w:sz w:val="24"/>
                <w:szCs w:val="24"/>
              </w:rPr>
            </w:pPr>
            <w:r>
              <w:rPr>
                <w:rFonts w:hint="eastAsia"/>
                <w:sz w:val="24"/>
                <w:szCs w:val="24"/>
              </w:rPr>
              <w:t>公路</w:t>
            </w:r>
          </w:p>
        </w:tc>
        <w:tc>
          <w:tcPr>
            <w:tcW w:w="1521" w:type="dxa"/>
            <w:tcBorders>
              <w:top w:val="nil"/>
              <w:left w:val="nil"/>
              <w:bottom w:val="single" w:color="auto" w:sz="8" w:space="0"/>
              <w:right w:val="single" w:color="auto" w:sz="4" w:space="0"/>
            </w:tcBorders>
            <w:shd w:val="clear" w:color="auto" w:fill="auto"/>
            <w:vAlign w:val="center"/>
          </w:tcPr>
          <w:p>
            <w:pPr>
              <w:spacing w:line="300" w:lineRule="exact"/>
              <w:ind w:firstLine="0" w:firstLineChars="0"/>
              <w:jc w:val="center"/>
              <w:rPr>
                <w:sz w:val="24"/>
                <w:szCs w:val="24"/>
              </w:rPr>
            </w:pPr>
            <w:r>
              <w:rPr>
                <w:rFonts w:hint="eastAsia"/>
                <w:sz w:val="24"/>
                <w:szCs w:val="24"/>
              </w:rPr>
              <w:t>高速公路</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sz w:val="24"/>
                <w:szCs w:val="24"/>
              </w:rPr>
            </w:pPr>
            <w:r>
              <w:rPr>
                <w:sz w:val="24"/>
                <w:szCs w:val="24"/>
              </w:rPr>
              <w:t>135.709</w:t>
            </w:r>
          </w:p>
        </w:tc>
        <w:tc>
          <w:tcPr>
            <w:tcW w:w="18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sz w:val="24"/>
                <w:szCs w:val="24"/>
              </w:rPr>
            </w:pPr>
            <w:r>
              <w:rPr>
                <w:color w:val="000000"/>
                <w:sz w:val="24"/>
                <w:szCs w:val="24"/>
              </w:rPr>
              <w:t>84.909</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sz w:val="24"/>
                <w:szCs w:val="24"/>
              </w:rPr>
            </w:pPr>
            <w:r>
              <w:rPr>
                <w:color w:val="000000"/>
                <w:sz w:val="24"/>
                <w:szCs w:val="24"/>
              </w:rPr>
              <w:t>50.8</w:t>
            </w:r>
          </w:p>
        </w:tc>
      </w:tr>
      <w:tr>
        <w:tblPrEx>
          <w:tblCellMar>
            <w:top w:w="0" w:type="dxa"/>
            <w:left w:w="108" w:type="dxa"/>
            <w:bottom w:w="0" w:type="dxa"/>
            <w:right w:w="108" w:type="dxa"/>
          </w:tblCellMar>
        </w:tblPrEx>
        <w:trPr>
          <w:trHeight w:val="645" w:hRule="atLeast"/>
        </w:trPr>
        <w:tc>
          <w:tcPr>
            <w:tcW w:w="1142" w:type="dxa"/>
            <w:vMerge w:val="continue"/>
            <w:tcBorders>
              <w:top w:val="nil"/>
              <w:left w:val="single" w:color="auto" w:sz="8" w:space="0"/>
              <w:bottom w:val="single" w:color="000000" w:sz="8" w:space="0"/>
              <w:right w:val="single" w:color="auto" w:sz="8" w:space="0"/>
            </w:tcBorders>
            <w:vAlign w:val="center"/>
          </w:tcPr>
          <w:p>
            <w:pPr>
              <w:spacing w:line="300" w:lineRule="exact"/>
              <w:ind w:firstLine="0" w:firstLineChars="0"/>
              <w:jc w:val="center"/>
              <w:rPr>
                <w:sz w:val="24"/>
                <w:szCs w:val="24"/>
              </w:rPr>
            </w:pPr>
          </w:p>
        </w:tc>
        <w:tc>
          <w:tcPr>
            <w:tcW w:w="1521" w:type="dxa"/>
            <w:tcBorders>
              <w:top w:val="nil"/>
              <w:left w:val="nil"/>
              <w:bottom w:val="single" w:color="auto" w:sz="8" w:space="0"/>
              <w:right w:val="single" w:color="auto" w:sz="4" w:space="0"/>
            </w:tcBorders>
            <w:shd w:val="clear" w:color="auto" w:fill="auto"/>
            <w:vAlign w:val="center"/>
          </w:tcPr>
          <w:p>
            <w:pPr>
              <w:spacing w:line="300" w:lineRule="exact"/>
              <w:ind w:firstLine="0" w:firstLineChars="0"/>
              <w:jc w:val="center"/>
              <w:rPr>
                <w:sz w:val="24"/>
                <w:szCs w:val="24"/>
              </w:rPr>
            </w:pPr>
            <w:r>
              <w:rPr>
                <w:rFonts w:hint="eastAsia"/>
                <w:sz w:val="24"/>
                <w:szCs w:val="24"/>
              </w:rPr>
              <w:t>普通公路</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sz w:val="24"/>
                <w:szCs w:val="24"/>
              </w:rPr>
            </w:pPr>
            <w:r>
              <w:rPr>
                <w:sz w:val="24"/>
                <w:szCs w:val="24"/>
              </w:rPr>
              <w:t>119.84</w:t>
            </w:r>
          </w:p>
        </w:tc>
        <w:tc>
          <w:tcPr>
            <w:tcW w:w="18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color w:val="000000"/>
                <w:sz w:val="24"/>
                <w:szCs w:val="24"/>
              </w:rPr>
            </w:pPr>
            <w:r>
              <w:rPr>
                <w:rFonts w:hint="eastAsia"/>
                <w:color w:val="000000"/>
                <w:sz w:val="24"/>
                <w:szCs w:val="24"/>
              </w:rPr>
              <w:t>4</w:t>
            </w:r>
            <w:r>
              <w:rPr>
                <w:color w:val="000000"/>
                <w:sz w:val="24"/>
                <w:szCs w:val="24"/>
              </w:rPr>
              <w:t>0.5642</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sz w:val="24"/>
                <w:szCs w:val="24"/>
              </w:rPr>
            </w:pPr>
            <w:r>
              <w:rPr>
                <w:color w:val="000000"/>
                <w:sz w:val="24"/>
                <w:szCs w:val="24"/>
              </w:rPr>
              <w:t>79.2758</w:t>
            </w:r>
          </w:p>
        </w:tc>
      </w:tr>
      <w:tr>
        <w:tblPrEx>
          <w:tblCellMar>
            <w:top w:w="0" w:type="dxa"/>
            <w:left w:w="108" w:type="dxa"/>
            <w:bottom w:w="0" w:type="dxa"/>
            <w:right w:w="108" w:type="dxa"/>
          </w:tblCellMar>
        </w:tblPrEx>
        <w:trPr>
          <w:trHeight w:val="330" w:hRule="atLeast"/>
        </w:trPr>
        <w:tc>
          <w:tcPr>
            <w:tcW w:w="2663" w:type="dxa"/>
            <w:gridSpan w:val="2"/>
            <w:tcBorders>
              <w:top w:val="single" w:color="auto" w:sz="8" w:space="0"/>
              <w:left w:val="single" w:color="auto" w:sz="8" w:space="0"/>
              <w:bottom w:val="single" w:color="auto" w:sz="8" w:space="0"/>
              <w:right w:val="single" w:color="auto" w:sz="4" w:space="0"/>
            </w:tcBorders>
            <w:shd w:val="clear" w:color="auto" w:fill="auto"/>
            <w:vAlign w:val="center"/>
          </w:tcPr>
          <w:p>
            <w:pPr>
              <w:spacing w:line="300" w:lineRule="exact"/>
              <w:ind w:firstLine="0" w:firstLineChars="0"/>
              <w:jc w:val="center"/>
              <w:rPr>
                <w:sz w:val="24"/>
                <w:szCs w:val="24"/>
              </w:rPr>
            </w:pPr>
            <w:r>
              <w:rPr>
                <w:rFonts w:hint="eastAsia"/>
                <w:sz w:val="24"/>
                <w:szCs w:val="24"/>
              </w:rPr>
              <w:t>水</w:t>
            </w:r>
            <w:r>
              <w:rPr>
                <w:sz w:val="24"/>
                <w:szCs w:val="24"/>
              </w:rPr>
              <w:t xml:space="preserve">  </w:t>
            </w:r>
            <w:r>
              <w:rPr>
                <w:rFonts w:hint="eastAsia"/>
                <w:sz w:val="24"/>
                <w:szCs w:val="24"/>
              </w:rPr>
              <w:t>运</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sz w:val="24"/>
                <w:szCs w:val="24"/>
              </w:rPr>
            </w:pPr>
            <w:r>
              <w:rPr>
                <w:color w:val="000000"/>
                <w:sz w:val="24"/>
                <w:szCs w:val="24"/>
              </w:rPr>
              <w:t>12.3</w:t>
            </w:r>
          </w:p>
        </w:tc>
        <w:tc>
          <w:tcPr>
            <w:tcW w:w="18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sz w:val="24"/>
                <w:szCs w:val="24"/>
              </w:rPr>
            </w:pPr>
            <w:r>
              <w:rPr>
                <w:color w:val="000000"/>
                <w:sz w:val="24"/>
                <w:szCs w:val="24"/>
              </w:rPr>
              <w:t>0.4</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rFonts w:eastAsia="宋体"/>
                <w:color w:val="000000"/>
                <w:kern w:val="0"/>
                <w:sz w:val="24"/>
                <w:szCs w:val="24"/>
              </w:rPr>
            </w:pPr>
            <w:r>
              <w:rPr>
                <w:color w:val="000000"/>
                <w:sz w:val="24"/>
                <w:szCs w:val="24"/>
              </w:rPr>
              <w:t>11.9</w:t>
            </w:r>
          </w:p>
        </w:tc>
      </w:tr>
      <w:tr>
        <w:tblPrEx>
          <w:tblCellMar>
            <w:top w:w="0" w:type="dxa"/>
            <w:left w:w="108" w:type="dxa"/>
            <w:bottom w:w="0" w:type="dxa"/>
            <w:right w:w="108" w:type="dxa"/>
          </w:tblCellMar>
        </w:tblPrEx>
        <w:trPr>
          <w:trHeight w:val="330" w:hRule="atLeast"/>
        </w:trPr>
        <w:tc>
          <w:tcPr>
            <w:tcW w:w="2663" w:type="dxa"/>
            <w:gridSpan w:val="2"/>
            <w:tcBorders>
              <w:top w:val="single" w:color="auto" w:sz="8" w:space="0"/>
              <w:left w:val="single" w:color="auto" w:sz="8" w:space="0"/>
              <w:bottom w:val="single" w:color="auto" w:sz="8" w:space="0"/>
              <w:right w:val="single" w:color="auto" w:sz="4" w:space="0"/>
            </w:tcBorders>
            <w:shd w:val="clear" w:color="auto" w:fill="auto"/>
            <w:vAlign w:val="center"/>
          </w:tcPr>
          <w:p>
            <w:pPr>
              <w:spacing w:line="300" w:lineRule="exact"/>
              <w:ind w:firstLine="0" w:firstLineChars="0"/>
              <w:jc w:val="center"/>
              <w:rPr>
                <w:sz w:val="24"/>
                <w:szCs w:val="24"/>
              </w:rPr>
            </w:pPr>
            <w:r>
              <w:rPr>
                <w:rFonts w:hint="eastAsia"/>
                <w:sz w:val="24"/>
                <w:szCs w:val="24"/>
              </w:rPr>
              <w:t>民航</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sz w:val="24"/>
                <w:szCs w:val="24"/>
              </w:rPr>
            </w:pPr>
            <w:r>
              <w:rPr>
                <w:color w:val="000000"/>
                <w:sz w:val="24"/>
                <w:szCs w:val="24"/>
              </w:rPr>
              <w:t>1</w:t>
            </w:r>
          </w:p>
        </w:tc>
        <w:tc>
          <w:tcPr>
            <w:tcW w:w="18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sz w:val="24"/>
                <w:szCs w:val="24"/>
              </w:rPr>
            </w:pPr>
            <w:r>
              <w:rPr>
                <w:color w:val="000000"/>
                <w:sz w:val="24"/>
                <w:szCs w:val="24"/>
              </w:rPr>
              <w:t>0.0</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sz w:val="24"/>
                <w:szCs w:val="24"/>
              </w:rPr>
            </w:pPr>
            <w:r>
              <w:rPr>
                <w:color w:val="000000"/>
                <w:sz w:val="24"/>
                <w:szCs w:val="24"/>
              </w:rPr>
              <w:t>1</w:t>
            </w:r>
          </w:p>
        </w:tc>
      </w:tr>
      <w:tr>
        <w:tblPrEx>
          <w:tblCellMar>
            <w:top w:w="0" w:type="dxa"/>
            <w:left w:w="108" w:type="dxa"/>
            <w:bottom w:w="0" w:type="dxa"/>
            <w:right w:w="108" w:type="dxa"/>
          </w:tblCellMar>
        </w:tblPrEx>
        <w:trPr>
          <w:trHeight w:val="330" w:hRule="atLeast"/>
        </w:trPr>
        <w:tc>
          <w:tcPr>
            <w:tcW w:w="2663" w:type="dxa"/>
            <w:gridSpan w:val="2"/>
            <w:tcBorders>
              <w:top w:val="single" w:color="auto" w:sz="8" w:space="0"/>
              <w:left w:val="single" w:color="auto" w:sz="8" w:space="0"/>
              <w:bottom w:val="single" w:color="auto" w:sz="8" w:space="0"/>
              <w:right w:val="single" w:color="auto" w:sz="4" w:space="0"/>
            </w:tcBorders>
            <w:shd w:val="clear" w:color="auto" w:fill="auto"/>
            <w:vAlign w:val="center"/>
          </w:tcPr>
          <w:p>
            <w:pPr>
              <w:spacing w:line="300" w:lineRule="exact"/>
              <w:ind w:firstLine="0" w:firstLineChars="0"/>
              <w:jc w:val="center"/>
              <w:rPr>
                <w:sz w:val="24"/>
                <w:szCs w:val="24"/>
              </w:rPr>
            </w:pPr>
            <w:r>
              <w:rPr>
                <w:rFonts w:hint="eastAsia"/>
                <w:sz w:val="24"/>
                <w:szCs w:val="24"/>
              </w:rPr>
              <w:t>枢纽（含公交站场）及集疏运</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sz w:val="24"/>
                <w:szCs w:val="24"/>
              </w:rPr>
            </w:pPr>
            <w:r>
              <w:rPr>
                <w:color w:val="000000"/>
                <w:sz w:val="24"/>
                <w:szCs w:val="24"/>
              </w:rPr>
              <w:t>4.5</w:t>
            </w:r>
          </w:p>
        </w:tc>
        <w:tc>
          <w:tcPr>
            <w:tcW w:w="18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sz w:val="24"/>
                <w:szCs w:val="24"/>
              </w:rPr>
            </w:pPr>
            <w:r>
              <w:rPr>
                <w:color w:val="000000"/>
                <w:sz w:val="24"/>
                <w:szCs w:val="24"/>
              </w:rPr>
              <w:t>0.214</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sz w:val="24"/>
                <w:szCs w:val="24"/>
              </w:rPr>
            </w:pPr>
            <w:r>
              <w:rPr>
                <w:color w:val="000000"/>
                <w:sz w:val="24"/>
                <w:szCs w:val="24"/>
              </w:rPr>
              <w:t>4.286</w:t>
            </w:r>
          </w:p>
        </w:tc>
      </w:tr>
      <w:tr>
        <w:tblPrEx>
          <w:tblCellMar>
            <w:top w:w="0" w:type="dxa"/>
            <w:left w:w="108" w:type="dxa"/>
            <w:bottom w:w="0" w:type="dxa"/>
            <w:right w:w="108" w:type="dxa"/>
          </w:tblCellMar>
        </w:tblPrEx>
        <w:trPr>
          <w:trHeight w:val="330" w:hRule="atLeast"/>
        </w:trPr>
        <w:tc>
          <w:tcPr>
            <w:tcW w:w="2663" w:type="dxa"/>
            <w:gridSpan w:val="2"/>
            <w:tcBorders>
              <w:top w:val="single" w:color="auto" w:sz="8" w:space="0"/>
              <w:left w:val="single" w:color="auto" w:sz="8" w:space="0"/>
              <w:bottom w:val="single" w:color="auto" w:sz="8" w:space="0"/>
              <w:right w:val="single" w:color="auto" w:sz="4" w:space="0"/>
            </w:tcBorders>
            <w:shd w:val="clear" w:color="auto" w:fill="auto"/>
            <w:vAlign w:val="center"/>
          </w:tcPr>
          <w:p>
            <w:pPr>
              <w:spacing w:line="300" w:lineRule="exact"/>
              <w:ind w:firstLine="0" w:firstLineChars="0"/>
              <w:jc w:val="center"/>
              <w:rPr>
                <w:sz w:val="24"/>
                <w:szCs w:val="24"/>
              </w:rPr>
            </w:pPr>
            <w:r>
              <w:rPr>
                <w:rFonts w:hint="eastAsia"/>
                <w:sz w:val="24"/>
                <w:szCs w:val="24"/>
              </w:rPr>
              <w:t>智慧交通</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sz w:val="24"/>
                <w:szCs w:val="24"/>
              </w:rPr>
            </w:pPr>
            <w:r>
              <w:rPr>
                <w:color w:val="000000"/>
                <w:sz w:val="24"/>
                <w:szCs w:val="24"/>
              </w:rPr>
              <w:t>0.27</w:t>
            </w:r>
          </w:p>
        </w:tc>
        <w:tc>
          <w:tcPr>
            <w:tcW w:w="18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sz w:val="24"/>
                <w:szCs w:val="24"/>
              </w:rPr>
            </w:pPr>
            <w:r>
              <w:rPr>
                <w:color w:val="000000"/>
                <w:sz w:val="24"/>
                <w:szCs w:val="24"/>
              </w:rPr>
              <w:t>0.12</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sz w:val="24"/>
                <w:szCs w:val="24"/>
              </w:rPr>
            </w:pPr>
            <w:r>
              <w:rPr>
                <w:color w:val="000000"/>
                <w:sz w:val="24"/>
                <w:szCs w:val="24"/>
              </w:rPr>
              <w:t>0.15</w:t>
            </w:r>
          </w:p>
        </w:tc>
      </w:tr>
      <w:tr>
        <w:tblPrEx>
          <w:tblCellMar>
            <w:top w:w="0" w:type="dxa"/>
            <w:left w:w="108" w:type="dxa"/>
            <w:bottom w:w="0" w:type="dxa"/>
            <w:right w:w="108" w:type="dxa"/>
          </w:tblCellMar>
        </w:tblPrEx>
        <w:trPr>
          <w:trHeight w:val="330" w:hRule="atLeast"/>
        </w:trPr>
        <w:tc>
          <w:tcPr>
            <w:tcW w:w="2663" w:type="dxa"/>
            <w:gridSpan w:val="2"/>
            <w:tcBorders>
              <w:top w:val="single" w:color="auto" w:sz="8" w:space="0"/>
              <w:left w:val="single" w:color="auto" w:sz="8" w:space="0"/>
              <w:bottom w:val="single" w:color="auto" w:sz="8" w:space="0"/>
              <w:right w:val="single" w:color="auto" w:sz="4" w:space="0"/>
            </w:tcBorders>
            <w:shd w:val="clear" w:color="auto" w:fill="auto"/>
            <w:vAlign w:val="center"/>
          </w:tcPr>
          <w:p>
            <w:pPr>
              <w:spacing w:line="300" w:lineRule="exact"/>
              <w:ind w:firstLine="0" w:firstLineChars="0"/>
              <w:jc w:val="center"/>
              <w:rPr>
                <w:sz w:val="24"/>
                <w:szCs w:val="24"/>
              </w:rPr>
            </w:pPr>
            <w:r>
              <w:rPr>
                <w:rFonts w:hint="eastAsia"/>
                <w:sz w:val="24"/>
                <w:szCs w:val="24"/>
              </w:rPr>
              <w:t>绿色交通</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sz w:val="24"/>
                <w:szCs w:val="24"/>
              </w:rPr>
            </w:pPr>
            <w:r>
              <w:rPr>
                <w:color w:val="000000"/>
                <w:sz w:val="24"/>
                <w:szCs w:val="24"/>
              </w:rPr>
              <w:t>1.15</w:t>
            </w:r>
          </w:p>
        </w:tc>
        <w:tc>
          <w:tcPr>
            <w:tcW w:w="18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sz w:val="24"/>
                <w:szCs w:val="24"/>
              </w:rPr>
            </w:pPr>
            <w:r>
              <w:rPr>
                <w:color w:val="000000"/>
                <w:sz w:val="24"/>
                <w:szCs w:val="24"/>
              </w:rPr>
              <w:t>1</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sz w:val="24"/>
                <w:szCs w:val="24"/>
              </w:rPr>
            </w:pPr>
            <w:r>
              <w:rPr>
                <w:color w:val="000000"/>
                <w:sz w:val="24"/>
                <w:szCs w:val="24"/>
              </w:rPr>
              <w:t xml:space="preserve">0.15 </w:t>
            </w:r>
          </w:p>
        </w:tc>
      </w:tr>
      <w:tr>
        <w:tblPrEx>
          <w:tblCellMar>
            <w:top w:w="0" w:type="dxa"/>
            <w:left w:w="108" w:type="dxa"/>
            <w:bottom w:w="0" w:type="dxa"/>
            <w:right w:w="108" w:type="dxa"/>
          </w:tblCellMar>
        </w:tblPrEx>
        <w:trPr>
          <w:trHeight w:val="330" w:hRule="atLeast"/>
        </w:trPr>
        <w:tc>
          <w:tcPr>
            <w:tcW w:w="2663" w:type="dxa"/>
            <w:gridSpan w:val="2"/>
            <w:tcBorders>
              <w:top w:val="single" w:color="auto" w:sz="8" w:space="0"/>
              <w:left w:val="single" w:color="auto" w:sz="8" w:space="0"/>
              <w:bottom w:val="single" w:color="auto" w:sz="8" w:space="0"/>
              <w:right w:val="single" w:color="auto" w:sz="4" w:space="0"/>
            </w:tcBorders>
            <w:shd w:val="clear" w:color="auto" w:fill="auto"/>
            <w:vAlign w:val="center"/>
          </w:tcPr>
          <w:p>
            <w:pPr>
              <w:spacing w:line="300" w:lineRule="exact"/>
              <w:ind w:firstLine="0" w:firstLineChars="0"/>
              <w:jc w:val="center"/>
              <w:rPr>
                <w:sz w:val="24"/>
                <w:szCs w:val="24"/>
              </w:rPr>
            </w:pPr>
            <w:r>
              <w:rPr>
                <w:rFonts w:hint="eastAsia"/>
                <w:sz w:val="24"/>
                <w:szCs w:val="24"/>
              </w:rPr>
              <w:t>平安交通</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sz w:val="24"/>
                <w:szCs w:val="24"/>
              </w:rPr>
            </w:pPr>
            <w:r>
              <w:rPr>
                <w:color w:val="000000"/>
                <w:sz w:val="24"/>
                <w:szCs w:val="24"/>
              </w:rPr>
              <w:t>2.86</w:t>
            </w:r>
          </w:p>
        </w:tc>
        <w:tc>
          <w:tcPr>
            <w:tcW w:w="18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sz w:val="24"/>
                <w:szCs w:val="24"/>
              </w:rPr>
            </w:pPr>
            <w:r>
              <w:rPr>
                <w:color w:val="000000"/>
                <w:sz w:val="24"/>
                <w:szCs w:val="24"/>
              </w:rPr>
              <w:t>1.76</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sz w:val="24"/>
                <w:szCs w:val="24"/>
              </w:rPr>
            </w:pPr>
            <w:r>
              <w:rPr>
                <w:color w:val="000000"/>
                <w:sz w:val="24"/>
                <w:szCs w:val="24"/>
              </w:rPr>
              <w:t>1.1</w:t>
            </w:r>
          </w:p>
        </w:tc>
      </w:tr>
      <w:tr>
        <w:tblPrEx>
          <w:tblCellMar>
            <w:top w:w="0" w:type="dxa"/>
            <w:left w:w="108" w:type="dxa"/>
            <w:bottom w:w="0" w:type="dxa"/>
            <w:right w:w="108" w:type="dxa"/>
          </w:tblCellMar>
        </w:tblPrEx>
        <w:trPr>
          <w:trHeight w:val="330" w:hRule="atLeast"/>
        </w:trPr>
        <w:tc>
          <w:tcPr>
            <w:tcW w:w="2663" w:type="dxa"/>
            <w:gridSpan w:val="2"/>
            <w:tcBorders>
              <w:top w:val="single" w:color="auto" w:sz="8" w:space="0"/>
              <w:left w:val="single" w:color="auto" w:sz="8" w:space="0"/>
              <w:bottom w:val="single" w:color="auto" w:sz="8" w:space="0"/>
              <w:right w:val="single" w:color="auto" w:sz="4" w:space="0"/>
            </w:tcBorders>
            <w:shd w:val="clear" w:color="auto" w:fill="auto"/>
            <w:vAlign w:val="center"/>
          </w:tcPr>
          <w:p>
            <w:pPr>
              <w:spacing w:line="300" w:lineRule="exact"/>
              <w:ind w:firstLine="0" w:firstLineChars="0"/>
              <w:jc w:val="center"/>
              <w:rPr>
                <w:sz w:val="24"/>
                <w:szCs w:val="24"/>
              </w:rPr>
            </w:pPr>
            <w:r>
              <w:rPr>
                <w:rFonts w:hint="eastAsia"/>
                <w:sz w:val="24"/>
                <w:szCs w:val="24"/>
              </w:rPr>
              <w:t>合</w:t>
            </w:r>
            <w:r>
              <w:rPr>
                <w:sz w:val="24"/>
                <w:szCs w:val="24"/>
              </w:rPr>
              <w:t xml:space="preserve">  </w:t>
            </w:r>
            <w:r>
              <w:rPr>
                <w:rFonts w:hint="eastAsia"/>
                <w:sz w:val="24"/>
                <w:szCs w:val="24"/>
              </w:rPr>
              <w:t>计</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sz w:val="24"/>
                <w:szCs w:val="24"/>
              </w:rPr>
            </w:pPr>
            <w:r>
              <w:rPr>
                <w:color w:val="000000"/>
                <w:sz w:val="24"/>
                <w:szCs w:val="24"/>
              </w:rPr>
              <w:t>319.629</w:t>
            </w:r>
          </w:p>
        </w:tc>
        <w:tc>
          <w:tcPr>
            <w:tcW w:w="18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sz w:val="24"/>
                <w:szCs w:val="24"/>
              </w:rPr>
            </w:pPr>
            <w:r>
              <w:rPr>
                <w:color w:val="000000"/>
                <w:sz w:val="24"/>
                <w:szCs w:val="24"/>
              </w:rPr>
              <w:t>170.9672</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sz w:val="24"/>
                <w:szCs w:val="24"/>
              </w:rPr>
            </w:pPr>
            <w:r>
              <w:rPr>
                <w:color w:val="000000"/>
                <w:sz w:val="24"/>
                <w:szCs w:val="24"/>
              </w:rPr>
              <w:t>148.6618</w:t>
            </w:r>
          </w:p>
        </w:tc>
      </w:tr>
    </w:tbl>
    <w:p>
      <w:pPr>
        <w:pStyle w:val="2"/>
      </w:pPr>
    </w:p>
    <w:p>
      <w:pPr>
        <w:pStyle w:val="4"/>
      </w:pPr>
      <w:bookmarkStart w:id="98" w:name="_Toc91575173"/>
      <w:bookmarkStart w:id="99" w:name="_Toc88990836"/>
      <w:r>
        <w:rPr>
          <w:rFonts w:hint="eastAsia"/>
        </w:rPr>
        <w:t>第二</w:t>
      </w:r>
      <w:r>
        <w:t xml:space="preserve">节 </w:t>
      </w:r>
      <w:r>
        <w:rPr>
          <w:rFonts w:hint="eastAsia"/>
        </w:rPr>
        <w:t>规划效果</w:t>
      </w:r>
      <w:bookmarkEnd w:id="95"/>
      <w:bookmarkEnd w:id="96"/>
      <w:bookmarkEnd w:id="97"/>
      <w:bookmarkEnd w:id="98"/>
      <w:bookmarkEnd w:id="99"/>
    </w:p>
    <w:p>
      <w:pPr>
        <w:ind w:firstLine="640"/>
        <w:rPr>
          <w:rFonts w:ascii="方正仿宋_GBK"/>
        </w:rPr>
      </w:pPr>
      <w:r>
        <w:rPr>
          <w:rFonts w:hint="eastAsia" w:ascii="方正仿宋_GBK"/>
        </w:rPr>
        <w:t>至</w:t>
      </w:r>
      <w:r>
        <w:rPr>
          <w:rFonts w:hint="eastAsia"/>
        </w:rPr>
        <w:t>2025</w:t>
      </w:r>
      <w:r>
        <w:rPr>
          <w:rFonts w:hint="eastAsia" w:ascii="方正仿宋_GBK"/>
        </w:rPr>
        <w:t>年，“方式齐备、经济高效、安全可靠、智慧绿色”的综合交通运输体系已现雏形，</w:t>
      </w:r>
      <w:r>
        <w:rPr>
          <w:rFonts w:hint="eastAsia"/>
          <w:b/>
          <w:bCs/>
        </w:rPr>
        <w:t>三峡腹心综合交通枢纽</w:t>
      </w:r>
      <w:r>
        <w:rPr>
          <w:rFonts w:hint="eastAsia"/>
        </w:rPr>
        <w:t>初具规模，</w:t>
      </w:r>
      <w:r>
        <w:rPr>
          <w:rFonts w:hint="eastAsia" w:ascii="方正仿宋_GBK"/>
        </w:rPr>
        <w:t>实现以交通优势提升</w:t>
      </w:r>
      <w:r>
        <w:rPr>
          <w:rFonts w:hint="eastAsia"/>
          <w:szCs w:val="22"/>
        </w:rPr>
        <w:t>生态</w:t>
      </w:r>
      <w:r>
        <w:rPr>
          <w:rFonts w:hint="eastAsia" w:ascii="方正仿宋_GBK"/>
        </w:rPr>
        <w:t>优势</w:t>
      </w:r>
      <w:r>
        <w:rPr>
          <w:rFonts w:hint="eastAsia"/>
          <w:szCs w:val="22"/>
        </w:rPr>
        <w:t>、资源</w:t>
      </w:r>
      <w:r>
        <w:rPr>
          <w:rFonts w:hint="eastAsia" w:ascii="方正仿宋_GBK"/>
        </w:rPr>
        <w:t>优势</w:t>
      </w:r>
      <w:r>
        <w:rPr>
          <w:rFonts w:hint="eastAsia"/>
          <w:szCs w:val="22"/>
        </w:rPr>
        <w:t>、区位</w:t>
      </w:r>
      <w:r>
        <w:rPr>
          <w:rFonts w:hint="eastAsia" w:ascii="方正仿宋_GBK"/>
        </w:rPr>
        <w:t>优势</w:t>
      </w:r>
      <w:r>
        <w:rPr>
          <w:rFonts w:hint="eastAsia"/>
          <w:szCs w:val="22"/>
        </w:rPr>
        <w:t>、人文</w:t>
      </w:r>
      <w:r>
        <w:rPr>
          <w:rFonts w:hint="eastAsia" w:ascii="方正仿宋_GBK"/>
        </w:rPr>
        <w:t>优势，推动</w:t>
      </w:r>
      <w:r>
        <w:rPr>
          <w:rFonts w:hint="eastAsia"/>
        </w:rPr>
        <w:t>奉节“兴业兴城、强县富民”，快速融入万开云一体化板块，带动“奉巫巫”区域城镇群协同发展，</w:t>
      </w:r>
      <w:r>
        <w:rPr>
          <w:rFonts w:hint="eastAsia"/>
          <w:bCs/>
        </w:rPr>
        <w:t>成为成渝双城经济圈和武汉中部城市群之间的重要节点。</w:t>
      </w:r>
    </w:p>
    <w:p>
      <w:pPr>
        <w:ind w:firstLine="643"/>
      </w:pPr>
      <w:r>
        <w:rPr>
          <w:rFonts w:hint="eastAsia"/>
          <w:b/>
          <w:bCs/>
        </w:rPr>
        <w:t>对外通道更加完善。</w:t>
      </w:r>
      <w:r>
        <w:rPr>
          <w:rFonts w:hint="eastAsia"/>
        </w:rPr>
        <w:t>通过郑万高铁、安来高速奉建段、巫奉利高速公路县城至公平段和黛溪河航道等一批重大项目实施，到</w:t>
      </w:r>
      <w:r>
        <w:t>2025</w:t>
      </w:r>
      <w:r>
        <w:rPr>
          <w:rFonts w:hint="eastAsia"/>
        </w:rPr>
        <w:t>年，奉节铁路里程</w:t>
      </w:r>
      <w:r>
        <w:t>55</w:t>
      </w:r>
      <w:r>
        <w:rPr>
          <w:rFonts w:hint="eastAsia"/>
        </w:rPr>
        <w:t>公里，高速公路里程</w:t>
      </w:r>
      <w:r>
        <w:t>141.1</w:t>
      </w:r>
      <w:r>
        <w:rPr>
          <w:rFonts w:hint="eastAsia"/>
        </w:rPr>
        <w:t>公里，“一江四河”高等级航道网络基本形成，普惠城乡、联通区域、高效衔接的邮政快递基础网络基本建成，有效联结带动“奉巫巫”区域和万州、利川等周边重要城市，加快实现“半小时周边、1小时奉节、2小时通达成渝双核、6小时覆盖北上广深”的目标，积极融入成渝地区双城经济圈。同时，加快建设安张铁路、沿江高速南线、夔门港等重点项目，开展沿江铁路、巫奉利高速等项目前期工作，进一步加密奉节对外通道，持续</w:t>
      </w:r>
      <w:r>
        <w:rPr>
          <w:rFonts w:ascii="方正仿宋_GBK"/>
        </w:rPr>
        <w:t>扩大开放</w:t>
      </w:r>
      <w:r>
        <w:rPr>
          <w:rFonts w:hint="eastAsia" w:ascii="方正仿宋_GBK"/>
        </w:rPr>
        <w:t>，深入实施长江经济带战略，积极融入</w:t>
      </w:r>
      <w:r>
        <w:rPr>
          <w:rFonts w:hint="eastAsia"/>
        </w:rPr>
        <w:t>国内国际双循环</w:t>
      </w:r>
      <w:r>
        <w:rPr>
          <w:rFonts w:hint="eastAsia" w:ascii="方正仿宋_GBK"/>
        </w:rPr>
        <w:t>、西部陆海新通道等国家战略。</w:t>
      </w:r>
      <w:r>
        <w:t xml:space="preserve"> </w:t>
      </w:r>
    </w:p>
    <w:p>
      <w:pPr>
        <w:ind w:firstLine="643"/>
        <w:rPr>
          <w:rFonts w:ascii="方正仿宋_GBK"/>
        </w:rPr>
      </w:pPr>
      <w:r>
        <w:rPr>
          <w:rFonts w:hint="eastAsia" w:ascii="方正楷体_GBK" w:eastAsia="方正楷体_GBK"/>
          <w:b/>
        </w:rPr>
        <w:t>内部网络更加畅通。</w:t>
      </w:r>
      <w:r>
        <w:rPr>
          <w:rFonts w:hint="eastAsia" w:ascii="方正仿宋_GBK"/>
        </w:rPr>
        <w:t>通过国省道改造</w:t>
      </w:r>
      <w:r>
        <w:t>280</w:t>
      </w:r>
      <w:r>
        <w:rPr>
          <w:rFonts w:hint="eastAsia" w:ascii="方正仿宋_GBK"/>
        </w:rPr>
        <w:t>公里，改扩建</w:t>
      </w:r>
      <w:r>
        <w:rPr>
          <w:rFonts w:hint="eastAsia" w:ascii="方正仿宋_GBK"/>
          <w:lang w:eastAsia="zh-CN"/>
        </w:rPr>
        <w:t>“四好农村路”</w:t>
      </w:r>
      <w:r>
        <w:t>2000</w:t>
      </w:r>
      <w:r>
        <w:rPr>
          <w:rFonts w:hint="eastAsia" w:ascii="方正仿宋_GBK"/>
        </w:rPr>
        <w:t>公里，进一步优化奉节内部交通网络，交通内循环更加畅通，</w:t>
      </w:r>
      <w:r>
        <w:t>到2025年，</w:t>
      </w:r>
      <w:r>
        <w:rPr>
          <w:rFonts w:hint="eastAsia"/>
          <w:bCs/>
        </w:rPr>
        <w:t>实现国道100%达到二级公路，省道100%达到三级公路，全力实施乡镇、A级景区和经济据点通三级公路，</w:t>
      </w:r>
      <w:r>
        <w:rPr>
          <w:rFonts w:hint="eastAsia"/>
        </w:rPr>
        <w:t>具备条件的</w:t>
      </w:r>
      <w:r>
        <w:rPr>
          <w:rFonts w:hint="eastAsia"/>
          <w:bCs/>
        </w:rPr>
        <w:t>行政村通双车道，村民小组通畅率100%。</w:t>
      </w:r>
      <w:r>
        <w:rPr>
          <w:rFonts w:hint="eastAsia" w:ascii="方正仿宋_GBK"/>
        </w:rPr>
        <w:t>区域内景区、园区实现</w:t>
      </w:r>
      <w:r>
        <w:t>45</w:t>
      </w:r>
      <w:r>
        <w:rPr>
          <w:rFonts w:hint="eastAsia" w:ascii="方正仿宋_GBK"/>
        </w:rPr>
        <w:t>分钟内连接高速公路，交通对产业、城镇、旅游的支撑更加有力。</w:t>
      </w:r>
    </w:p>
    <w:p>
      <w:pPr>
        <w:ind w:firstLine="643"/>
        <w:rPr>
          <w:rFonts w:ascii="方正仿宋_GBK"/>
        </w:rPr>
      </w:pPr>
      <w:r>
        <w:rPr>
          <w:rFonts w:hint="eastAsia" w:ascii="方正楷体_GBK" w:eastAsia="方正楷体_GBK"/>
          <w:b/>
        </w:rPr>
        <w:t>枢纽衔接更加顺畅。</w:t>
      </w:r>
      <w:r>
        <w:rPr>
          <w:rFonts w:hint="eastAsia" w:ascii="方正仿宋_GBK"/>
        </w:rPr>
        <w:t>“一主两辅多节点”综合客运枢纽体系基本成型，奉节高铁站综合客运枢纽建成运营，实现多种交通方式立体零距离换乘，</w:t>
      </w:r>
      <w:r>
        <w:rPr>
          <w:rFonts w:hint="eastAsia"/>
          <w:snapToGrid w:val="0"/>
        </w:rPr>
        <w:t>国平汽车客运站换乘中心、三马山换乘中心</w:t>
      </w:r>
      <w:r>
        <w:rPr>
          <w:rFonts w:hint="eastAsia" w:ascii="方正仿宋_GBK"/>
        </w:rPr>
        <w:t>加快建设，城区交通换乘更加高效，旅游集散点启动建设，加强交通旅游融合发展，“快进慢游”出行更加便捷。加快建设夔门综合货运枢纽，同步完善对应公路集疏运设施建设，完善健全“双枢纽三中心”综合货运枢纽体系。</w:t>
      </w:r>
    </w:p>
    <w:p>
      <w:pPr>
        <w:ind w:firstLine="643"/>
        <w:rPr>
          <w:rFonts w:ascii="方正仿宋_GBK"/>
        </w:rPr>
      </w:pPr>
      <w:r>
        <w:rPr>
          <w:rFonts w:hint="eastAsia" w:ascii="方正楷体_GBK" w:eastAsia="方正楷体_GBK"/>
          <w:b/>
        </w:rPr>
        <w:t>运输服务更加高效。</w:t>
      </w:r>
      <w:r>
        <w:rPr>
          <w:rFonts w:hint="eastAsia" w:ascii="方正仿宋_GBK"/>
        </w:rPr>
        <w:t>推进传统客运转型升级，大力推进交旅融合，</w:t>
      </w:r>
      <w:r>
        <w:rPr>
          <w:rFonts w:ascii="Book Antiqua" w:hAnsi="Book Antiqua" w:cs="Book Antiqua"/>
        </w:rPr>
        <w:t>推动旅游专列、旅游风景道、自驾车房车营地等发展，促进交通运输与旅游融合发展。</w:t>
      </w:r>
      <w:r>
        <w:rPr>
          <w:rFonts w:hint="eastAsia" w:ascii="方正仿宋_GBK"/>
        </w:rPr>
        <w:t>优化调整一批公交线路、建设一批公交站场、投放一批电动公交车，公共交通客运服务水平明显提升。</w:t>
      </w:r>
      <w:r>
        <w:rPr>
          <w:rFonts w:hint="eastAsia" w:ascii="Book Antiqua" w:hAnsi="Book Antiqua" w:cs="Book Antiqua"/>
        </w:rPr>
        <w:t>完善建设</w:t>
      </w:r>
      <w:r>
        <w:t>12个乡镇综合服务站和200</w:t>
      </w:r>
      <w:r>
        <w:rPr>
          <w:rFonts w:hint="eastAsia" w:ascii="Book Antiqua" w:hAnsi="Book Antiqua" w:cs="Book Antiqua"/>
        </w:rPr>
        <w:t>个村级招呼站，有序推进城乡客运一体化。</w:t>
      </w:r>
      <w:r>
        <w:rPr>
          <w:rFonts w:hint="eastAsia" w:ascii="方正仿宋_GBK"/>
        </w:rPr>
        <w:t>积极引导货运市场健康稳定发展，规模化、集约化水平不断提升，积极构建铁公水立体多式联运体系，县乡村三级物流体系基本成型。</w:t>
      </w:r>
      <w:r>
        <w:rPr>
          <w:rFonts w:ascii="方正仿宋_GBK"/>
        </w:rPr>
        <w:t xml:space="preserve"> </w:t>
      </w:r>
    </w:p>
    <w:p>
      <w:pPr>
        <w:ind w:firstLine="643"/>
      </w:pPr>
      <w:bookmarkStart w:id="100" w:name="_Toc415140430"/>
      <w:bookmarkStart w:id="101" w:name="_Toc421567045"/>
      <w:bookmarkStart w:id="102" w:name="_Toc54127924"/>
      <w:bookmarkStart w:id="103" w:name="_Toc422477981"/>
      <w:r>
        <w:rPr>
          <w:rFonts w:hint="eastAsia" w:ascii="方正楷体_GBK" w:eastAsia="方正楷体_GBK"/>
          <w:b/>
        </w:rPr>
        <w:t>保障能力明显增强</w:t>
      </w:r>
      <w:bookmarkEnd w:id="100"/>
      <w:r>
        <w:rPr>
          <w:rFonts w:hint="eastAsia" w:ascii="方正楷体_GBK" w:eastAsia="方正楷体_GBK"/>
          <w:b/>
        </w:rPr>
        <w:t>。</w:t>
      </w:r>
      <w:r>
        <w:t>随着内河水运优势进一步发挥和铁路建设提速，</w:t>
      </w:r>
      <w:r>
        <w:rPr>
          <w:rFonts w:hint="eastAsia"/>
        </w:rPr>
        <w:t>奉节</w:t>
      </w:r>
      <w:r>
        <w:t>综合运输结构将更加合理，综合运输整体效率明显提升；城市公共交通服务能力和水平加快提升，城市公交分担率逐步提高，绿色出行更加普遍，结构性节能减排将取得明显成效。老旧车、船逐步淘汰，大型化、专业化、节能环保型运输装备广泛运用。</w:t>
      </w:r>
      <w:r>
        <w:rPr>
          <w:rFonts w:hint="eastAsia"/>
        </w:rPr>
        <w:t>依托大数据、车联网等信息技术的应用，智慧交通体系日趋完善。全县</w:t>
      </w:r>
      <w:r>
        <w:rPr>
          <w:rFonts w:hint="eastAsia" w:ascii="方正仿宋_GBK"/>
        </w:rPr>
        <w:t>智慧绿色安全保障能力大幅提升</w:t>
      </w:r>
      <w:r>
        <w:rPr>
          <w:rFonts w:hint="eastAsia"/>
        </w:rPr>
        <w:t>，</w:t>
      </w:r>
      <w:r>
        <w:rPr>
          <w:rFonts w:hint="eastAsia" w:ascii="方正仿宋_GBK"/>
        </w:rPr>
        <w:t>行业治理体系更加规范高效，</w:t>
      </w:r>
      <w:r>
        <w:rPr>
          <w:rFonts w:hint="eastAsia"/>
        </w:rPr>
        <w:t>全力支撑奉节建设长江经济带上的绿色生态强县</w:t>
      </w:r>
      <w:bookmarkEnd w:id="101"/>
      <w:bookmarkEnd w:id="102"/>
      <w:bookmarkEnd w:id="103"/>
      <w:r>
        <w:rPr>
          <w:rFonts w:hint="eastAsia"/>
        </w:rPr>
        <w:t>。</w:t>
      </w:r>
    </w:p>
    <w:bookmarkEnd w:id="81"/>
    <w:p>
      <w:pPr>
        <w:widowControl/>
        <w:spacing w:line="240" w:lineRule="auto"/>
        <w:ind w:firstLine="0" w:firstLineChars="0"/>
        <w:jc w:val="left"/>
        <w:rPr>
          <w:rFonts w:ascii="黑体" w:hAnsi="黑体" w:eastAsia="黑体"/>
          <w:b/>
        </w:rPr>
      </w:pPr>
      <w:bookmarkStart w:id="104" w:name="_Toc46179191"/>
      <w:bookmarkStart w:id="105" w:name="_Toc46309935"/>
      <w:bookmarkStart w:id="106" w:name="_Toc46178769"/>
    </w:p>
    <w:p>
      <w:pPr>
        <w:pStyle w:val="3"/>
      </w:pPr>
      <w:bookmarkStart w:id="107" w:name="_Toc88990837"/>
      <w:bookmarkStart w:id="108" w:name="_Toc91575174"/>
      <w:r>
        <w:rPr>
          <w:rFonts w:hint="eastAsia"/>
        </w:rPr>
        <w:t>第八章</w:t>
      </w:r>
      <w:r>
        <w:t xml:space="preserve">  保障措施</w:t>
      </w:r>
      <w:bookmarkEnd w:id="107"/>
      <w:bookmarkEnd w:id="108"/>
    </w:p>
    <w:p>
      <w:pPr>
        <w:pStyle w:val="4"/>
      </w:pPr>
      <w:bookmarkStart w:id="109" w:name="_Toc88990838"/>
      <w:bookmarkStart w:id="110" w:name="_Toc91575175"/>
      <w:r>
        <w:rPr>
          <w:rFonts w:hint="eastAsia"/>
        </w:rPr>
        <w:t>一、加强组织领导</w:t>
      </w:r>
      <w:bookmarkEnd w:id="109"/>
      <w:bookmarkEnd w:id="110"/>
    </w:p>
    <w:p>
      <w:pPr>
        <w:tabs>
          <w:tab w:val="left" w:pos="2694"/>
        </w:tabs>
        <w:ind w:firstLine="640"/>
      </w:pPr>
      <w:r>
        <w:rPr>
          <w:rFonts w:hint="eastAsia"/>
        </w:rPr>
        <w:t>争取建立县内高规格的统筹协调机制，成立由县领导担任组长的“十四五”交通发展工作领导小组，整合各部门、各单位力量，齐抓共管，形成合力。推动建立奉节县与三峡库区城镇群、万达开川渝统筹发展示范区、万开云版块等区域交通规划建设协同联动机制，按照“统一谋划、一体衔接、互联互通、协同管理、共享共治”的思路，推动各类交通基础设施统筹规划、协同建设，促进区域交通一体化发展。同时，建立规划动态调整机制，加强规划实施的跟踪分析，确保重大交通工程项目按时开工建设，增强规划的可操作性。</w:t>
      </w:r>
    </w:p>
    <w:p>
      <w:pPr>
        <w:pStyle w:val="4"/>
      </w:pPr>
      <w:bookmarkStart w:id="111" w:name="_Toc88990839"/>
      <w:bookmarkStart w:id="112" w:name="_Toc91575176"/>
      <w:r>
        <w:rPr>
          <w:rFonts w:hint="eastAsia"/>
        </w:rPr>
        <w:t>二、加大政策支持</w:t>
      </w:r>
      <w:bookmarkEnd w:id="111"/>
      <w:bookmarkEnd w:id="112"/>
    </w:p>
    <w:p>
      <w:pPr>
        <w:ind w:firstLine="640"/>
      </w:pPr>
      <w:r>
        <w:rPr>
          <w:rFonts w:hint="eastAsia"/>
        </w:rPr>
        <w:t>加大汇报衔接力度，强化《</w:t>
      </w:r>
      <w:bookmarkStart w:id="113" w:name="_Hlk91540151"/>
      <w:r>
        <w:rPr>
          <w:rFonts w:hint="eastAsia"/>
        </w:rPr>
        <w:t>奉节县综合交通“十四五”规划</w:t>
      </w:r>
      <w:bookmarkEnd w:id="113"/>
      <w:r>
        <w:rPr>
          <w:rFonts w:hint="eastAsia"/>
        </w:rPr>
        <w:t>》与《重庆市交通强国试点方案》《成渝地区双城经济圈交通建设三年行动方案》等上位规划的对接，主动争取更多项目纳入国家和市级规划。全面贯彻落实《支持交通强市建设若干政策措施》，用好全市交通建设支持政策。强化交通强县建设的保障要素配置，与县财政、自然资源、生态环境、住房城乡建设、水利、林业等部门细化完善财政、用地、环保、城乡建设、水保、林地等配套政策落实机制。探索优化项目前期工作流程，深化重大项目方案研究，与国土空间规划等同步对接，保障重大基础设施项目用地需求。统筹处理好生态环境保护与交通发展的关系，研究生态红线内开展交通基础设施活动的相关政策。</w:t>
      </w:r>
    </w:p>
    <w:p>
      <w:pPr>
        <w:pStyle w:val="4"/>
      </w:pPr>
      <w:bookmarkStart w:id="114" w:name="_Toc91575177"/>
      <w:bookmarkStart w:id="115" w:name="_Toc88990840"/>
      <w:r>
        <w:rPr>
          <w:rFonts w:hint="eastAsia"/>
        </w:rPr>
        <w:t>三、拓展投融资渠道</w:t>
      </w:r>
      <w:bookmarkEnd w:id="114"/>
      <w:bookmarkEnd w:id="115"/>
    </w:p>
    <w:p>
      <w:pPr>
        <w:ind w:firstLine="640"/>
      </w:pPr>
      <w:r>
        <w:rPr>
          <w:rFonts w:hint="eastAsia"/>
        </w:rPr>
        <w:t>联合周边区县共同争取国家及重庆市政策倾斜和资金支持。在积极争取国家资金补助基础上，深化交通投融资改革，增强可持续发展能力，完善“政府主导、多元筹资、风险可控、规范高效”的资金保障和运行管理体制，加强县级资金、资源、资产的统筹和管理，发挥资金合力和放大效益。鼓励采用多元化市场融资方式拓宽融资渠道，积极引导社会资本参与交通建设，积极采取</w:t>
      </w:r>
      <w:r>
        <w:t>BOT+EPC</w:t>
      </w:r>
      <w:r>
        <w:rPr>
          <w:rFonts w:hint="eastAsia"/>
        </w:rPr>
        <w:t>、</w:t>
      </w:r>
      <w:r>
        <w:t>BOT+</w:t>
      </w:r>
      <w:r>
        <w:rPr>
          <w:rFonts w:hint="eastAsia"/>
        </w:rPr>
        <w:t>政府补贴等</w:t>
      </w:r>
      <w:r>
        <w:t>PPP</w:t>
      </w:r>
      <w:r>
        <w:rPr>
          <w:rFonts w:hint="eastAsia"/>
        </w:rPr>
        <w:t>模式，推动重大交通基础设施项目建设，推动构建效益增长与风险防控可持续发展的投资机制，防范化解债务风险。</w:t>
      </w:r>
    </w:p>
    <w:p>
      <w:pPr>
        <w:pStyle w:val="4"/>
      </w:pPr>
      <w:bookmarkStart w:id="116" w:name="_Toc91575178"/>
      <w:bookmarkStart w:id="117" w:name="_Toc88990841"/>
      <w:r>
        <w:rPr>
          <w:rFonts w:hint="eastAsia"/>
        </w:rPr>
        <w:t>四、优化人才队伍</w:t>
      </w:r>
      <w:bookmarkEnd w:id="116"/>
      <w:bookmarkEnd w:id="117"/>
    </w:p>
    <w:p>
      <w:pPr>
        <w:ind w:firstLine="640"/>
      </w:pPr>
      <w:r>
        <w:rPr>
          <w:rFonts w:hint="eastAsia"/>
        </w:rPr>
        <w:t>深入实施“人才强交”战略，强化交通运输领域人才队伍建设，完善行业人才培养、激励、交流、引进机制。通过“引进来”、“走出去”、联合培养等多种模式，着力培养一支掌握科学管理知识、有现代经营理念的管理人才队伍，建立起善于拓展研究、掌握先进技术的高级别人才团队，并保证基层人员具有业务熟练、服务到位，敬岗爱业的职业素质；完善人才引进机制，加大人才引进激励力度，引进一批技术领域高端人才；定期开展国内和国际间学习、交流和培训，学习国际先进交通运营管理经验与理念，加速提升人才队伍管理水平。</w:t>
      </w:r>
    </w:p>
    <w:bookmarkEnd w:id="104"/>
    <w:bookmarkEnd w:id="105"/>
    <w:bookmarkEnd w:id="106"/>
    <w:p>
      <w:pPr>
        <w:ind w:firstLine="640"/>
      </w:pPr>
    </w:p>
    <w:sectPr>
      <w:pgSz w:w="11906" w:h="16838"/>
      <w:pgMar w:top="1440" w:right="1800" w:bottom="1440" w:left="1800" w:header="851" w:footer="85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487C204-3A1E-45A2-9D3B-A2C7B09F1C95}"/>
  </w:font>
  <w:font w:name="黑体">
    <w:panose1 w:val="02010609060101010101"/>
    <w:charset w:val="86"/>
    <w:family w:val="auto"/>
    <w:pitch w:val="default"/>
    <w:sig w:usb0="800002BF" w:usb1="38CF7CFA" w:usb2="00000016" w:usb3="00000000" w:csb0="00040001" w:csb1="00000000"/>
    <w:embedRegular r:id="rId2" w:fontKey="{6D83E937-196D-469E-BBFB-61C1142FE0A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4E2B001C-708A-4560-84D0-7FB944C5DE8E}"/>
  </w:font>
  <w:font w:name="方正仿宋_GBK">
    <w:panose1 w:val="03000509000000000000"/>
    <w:charset w:val="86"/>
    <w:family w:val="script"/>
    <w:pitch w:val="default"/>
    <w:sig w:usb0="00000001" w:usb1="080E0000" w:usb2="00000000" w:usb3="00000000" w:csb0="00040000" w:csb1="00000000"/>
    <w:embedRegular r:id="rId4" w:fontKey="{EEDB3816-EF3E-47E5-9767-10F7C60BE867}"/>
  </w:font>
  <w:font w:name="楷体">
    <w:panose1 w:val="02010609060101010101"/>
    <w:charset w:val="86"/>
    <w:family w:val="modern"/>
    <w:pitch w:val="default"/>
    <w:sig w:usb0="800002BF" w:usb1="38CF7CFA" w:usb2="00000016" w:usb3="00000000" w:csb0="00040001" w:csb1="00000000"/>
    <w:embedRegular r:id="rId5" w:fontKey="{F2E3CA99-D55B-4BEE-B8A9-AD922C352276}"/>
  </w:font>
  <w:font w:name="仿宋">
    <w:panose1 w:val="02010609060101010101"/>
    <w:charset w:val="86"/>
    <w:family w:val="modern"/>
    <w:pitch w:val="default"/>
    <w:sig w:usb0="800002BF" w:usb1="38CF7CFA" w:usb2="00000016" w:usb3="00000000" w:csb0="00040001" w:csb1="00000000"/>
    <w:embedRegular r:id="rId6" w:fontKey="{9B66F5B6-392A-4024-9E70-23235B24D8E6}"/>
  </w:font>
  <w:font w:name="方正黑体_GBK">
    <w:panose1 w:val="03000509000000000000"/>
    <w:charset w:val="86"/>
    <w:family w:val="script"/>
    <w:pitch w:val="default"/>
    <w:sig w:usb0="00000001" w:usb1="080E0000" w:usb2="00000000" w:usb3="00000000" w:csb0="00040000" w:csb1="00000000"/>
    <w:embedRegular r:id="rId7" w:fontKey="{1EBDD3D1-831C-4200-B178-64C343AC6A06}"/>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8" w:fontKey="{3F04C005-3CBD-48C7-B0ED-8886B4E8A301}"/>
  </w:font>
  <w:font w:name="方正小标宋_GBK">
    <w:panose1 w:val="03000509000000000000"/>
    <w:charset w:val="86"/>
    <w:family w:val="script"/>
    <w:pitch w:val="default"/>
    <w:sig w:usb0="00000001" w:usb1="080E0000" w:usb2="00000000" w:usb3="00000000" w:csb0="00040000" w:csb1="00000000"/>
    <w:embedRegular r:id="rId9" w:fontKey="{594FE355-EFF7-4A73-BD2A-95DF791C3D80}"/>
  </w:font>
  <w:font w:name="方正楷体_GBK">
    <w:panose1 w:val="03000509000000000000"/>
    <w:charset w:val="86"/>
    <w:family w:val="script"/>
    <w:pitch w:val="default"/>
    <w:sig w:usb0="00000001" w:usb1="080E0000" w:usb2="00000000" w:usb3="00000000" w:csb0="00040000" w:csb1="00000000"/>
    <w:embedRegular r:id="rId10" w:fontKey="{ACFA19B1-0712-4628-8005-60CBB53F5BF3}"/>
  </w:font>
  <w:font w:name="Book Antiqua">
    <w:panose1 w:val="02040602050305030304"/>
    <w:charset w:val="00"/>
    <w:family w:val="roman"/>
    <w:pitch w:val="default"/>
    <w:sig w:usb0="00000287" w:usb1="00000000" w:usb2="00000000" w:usb3="00000000" w:csb0="2000009F" w:csb1="DFD70000"/>
    <w:embedRegular r:id="rId11" w:fontKey="{577D9E0A-114F-4D56-A0F8-58279B58BD9D}"/>
  </w:font>
  <w:font w:name="Century Gothic">
    <w:panose1 w:val="020B0502020202020204"/>
    <w:charset w:val="00"/>
    <w:family w:val="swiss"/>
    <w:pitch w:val="default"/>
    <w:sig w:usb0="00000287" w:usb1="00000000" w:usb2="00000000" w:usb3="00000000" w:csb0="2000009F" w:csb1="DFD70000"/>
    <w:embedRegular r:id="rId12" w:fontKey="{FDB6B0B3-F730-488A-99CE-42743ABDC1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2220661"/>
    </w:sdtPr>
    <w:sdtContent>
      <w:p>
        <w:pPr>
          <w:pStyle w:val="15"/>
          <w:ind w:firstLine="360"/>
          <w:jc w:val="center"/>
        </w:pPr>
        <w:r>
          <w:fldChar w:fldCharType="begin"/>
        </w:r>
        <w:r>
          <w:instrText xml:space="preserve">PAGE   \* MERGEFORMAT</w:instrText>
        </w:r>
        <w:r>
          <w:fldChar w:fldCharType="separate"/>
        </w:r>
        <w:r>
          <w:rPr>
            <w:lang w:val="zh-CN"/>
          </w:rPr>
          <w:t>I</w:t>
        </w:r>
        <w:r>
          <w:fldChar w:fldCharType="end"/>
        </w:r>
      </w:p>
    </w:sdtContent>
  </w:sdt>
  <w:p>
    <w:pPr>
      <w:pStyle w:val="15"/>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3194734"/>
    </w:sdtPr>
    <w:sdtContent>
      <w:p>
        <w:pPr>
          <w:pStyle w:val="15"/>
          <w:spacing w:line="300" w:lineRule="exact"/>
          <w:ind w:firstLine="360"/>
          <w:jc w:val="center"/>
        </w:pPr>
        <w:r>
          <w:fldChar w:fldCharType="begin"/>
        </w:r>
        <w:r>
          <w:instrText xml:space="preserve">PAGE   \* MERGEFORMAT</w:instrText>
        </w:r>
        <w:r>
          <w:fldChar w:fldCharType="separate"/>
        </w:r>
        <w:r>
          <w:rPr>
            <w:lang w:val="zh-CN"/>
          </w:rPr>
          <w:t>11</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680"/>
        <w:tab w:val="right" w:pos="9360"/>
        <w:tab w:val="clear" w:pos="4153"/>
        <w:tab w:val="clear" w:pos="8306"/>
      </w:tabs>
      <w:ind w:firstLine="360"/>
      <w:jc w:val="center"/>
      <w:rPr>
        <w:sz w:val="28"/>
      </w:rPr>
    </w:pPr>
    <w:r>
      <w:rPr>
        <w:lang w:val="zh-CN"/>
      </w:rPr>
      <w:fldChar w:fldCharType="begin"/>
    </w:r>
    <w:r>
      <w:rPr>
        <w:lang w:val="zh-CN"/>
      </w:rPr>
      <w:instrText xml:space="preserve"> PAGE </w:instrText>
    </w:r>
    <w:r>
      <w:rPr>
        <w:lang w:val="zh-CN"/>
      </w:rPr>
      <w:fldChar w:fldCharType="separate"/>
    </w:r>
    <w:r>
      <w:rPr>
        <w:lang w:val="zh-CN"/>
      </w:rPr>
      <w:t>18</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ind w:firstLine="640"/>
      </w:pPr>
      <w:r>
        <w:separator/>
      </w:r>
    </w:p>
  </w:footnote>
  <w:footnote w:type="continuationSeparator" w:id="5">
    <w:p>
      <w:pPr>
        <w:spacing w:line="240" w:lineRule="auto"/>
        <w:ind w:firstLine="640"/>
      </w:pPr>
      <w:r>
        <w:continuationSeparator/>
      </w:r>
    </w:p>
  </w:footnote>
  <w:footnote w:id="0">
    <w:p>
      <w:pPr>
        <w:pStyle w:val="19"/>
        <w:ind w:firstLine="360"/>
      </w:pPr>
      <w:r>
        <w:rPr>
          <w:rStyle w:val="31"/>
        </w:rPr>
        <w:footnoteRef/>
      </w:r>
      <w:r>
        <w:t xml:space="preserve"> </w:t>
      </w:r>
      <w:r>
        <w:rPr>
          <w:rFonts w:hint="eastAsia"/>
        </w:rPr>
        <w:t>1轴：长三角-成渝主轴</w:t>
      </w:r>
    </w:p>
  </w:footnote>
  <w:footnote w:id="1">
    <w:p>
      <w:pPr>
        <w:pStyle w:val="19"/>
        <w:ind w:firstLine="360"/>
      </w:pPr>
      <w:r>
        <w:rPr>
          <w:rStyle w:val="31"/>
        </w:rPr>
        <w:footnoteRef/>
      </w:r>
      <w:r>
        <w:t xml:space="preserve"> </w:t>
      </w:r>
      <w:r>
        <w:rPr>
          <w:rFonts w:hint="eastAsia"/>
        </w:rPr>
        <w:t>1向2轴：北向中蒙俄通道，重庆至京津冀综合交通主轴和重庆至长三角综合交通主轴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yZDBjYTQ4Y2I0MGFkOTY2YmU1OTFjYTBhMGIyZGUifQ=="/>
  </w:docVars>
  <w:rsids>
    <w:rsidRoot w:val="0034452F"/>
    <w:rsid w:val="0000145C"/>
    <w:rsid w:val="00001DEA"/>
    <w:rsid w:val="000034DE"/>
    <w:rsid w:val="00003EB6"/>
    <w:rsid w:val="000054F5"/>
    <w:rsid w:val="0000578D"/>
    <w:rsid w:val="00006860"/>
    <w:rsid w:val="000077DA"/>
    <w:rsid w:val="0001134B"/>
    <w:rsid w:val="0001262E"/>
    <w:rsid w:val="00014B94"/>
    <w:rsid w:val="00015772"/>
    <w:rsid w:val="00015783"/>
    <w:rsid w:val="000210D5"/>
    <w:rsid w:val="00021A5B"/>
    <w:rsid w:val="00023B21"/>
    <w:rsid w:val="000255DE"/>
    <w:rsid w:val="00025993"/>
    <w:rsid w:val="00026D1C"/>
    <w:rsid w:val="000273F0"/>
    <w:rsid w:val="00031133"/>
    <w:rsid w:val="0003146B"/>
    <w:rsid w:val="00031A19"/>
    <w:rsid w:val="00034F29"/>
    <w:rsid w:val="00036958"/>
    <w:rsid w:val="0003697F"/>
    <w:rsid w:val="000416AC"/>
    <w:rsid w:val="00043857"/>
    <w:rsid w:val="00043E5D"/>
    <w:rsid w:val="0004471A"/>
    <w:rsid w:val="00046341"/>
    <w:rsid w:val="0005117A"/>
    <w:rsid w:val="000511DB"/>
    <w:rsid w:val="00051AE1"/>
    <w:rsid w:val="00052676"/>
    <w:rsid w:val="00055A00"/>
    <w:rsid w:val="00055B1E"/>
    <w:rsid w:val="00057112"/>
    <w:rsid w:val="0006131D"/>
    <w:rsid w:val="00063377"/>
    <w:rsid w:val="00063567"/>
    <w:rsid w:val="00063BE5"/>
    <w:rsid w:val="00064DD1"/>
    <w:rsid w:val="00067086"/>
    <w:rsid w:val="00067524"/>
    <w:rsid w:val="00067648"/>
    <w:rsid w:val="00070248"/>
    <w:rsid w:val="000726A0"/>
    <w:rsid w:val="00072B79"/>
    <w:rsid w:val="000744CD"/>
    <w:rsid w:val="000761D9"/>
    <w:rsid w:val="00077CAA"/>
    <w:rsid w:val="00081F61"/>
    <w:rsid w:val="0008204B"/>
    <w:rsid w:val="000836CC"/>
    <w:rsid w:val="000850B0"/>
    <w:rsid w:val="000851B1"/>
    <w:rsid w:val="0008678E"/>
    <w:rsid w:val="00086FDE"/>
    <w:rsid w:val="00092B34"/>
    <w:rsid w:val="0009525D"/>
    <w:rsid w:val="0009703F"/>
    <w:rsid w:val="00097124"/>
    <w:rsid w:val="0009752D"/>
    <w:rsid w:val="000A0465"/>
    <w:rsid w:val="000A0AB6"/>
    <w:rsid w:val="000A3C3F"/>
    <w:rsid w:val="000A3F1B"/>
    <w:rsid w:val="000A576D"/>
    <w:rsid w:val="000A6F9A"/>
    <w:rsid w:val="000A6F9F"/>
    <w:rsid w:val="000A7544"/>
    <w:rsid w:val="000B0E4B"/>
    <w:rsid w:val="000B15B2"/>
    <w:rsid w:val="000B2AB9"/>
    <w:rsid w:val="000B2DFF"/>
    <w:rsid w:val="000B3454"/>
    <w:rsid w:val="000B3782"/>
    <w:rsid w:val="000B397C"/>
    <w:rsid w:val="000B523F"/>
    <w:rsid w:val="000B5CC5"/>
    <w:rsid w:val="000B602A"/>
    <w:rsid w:val="000B7012"/>
    <w:rsid w:val="000B7E59"/>
    <w:rsid w:val="000C0FEA"/>
    <w:rsid w:val="000C3A79"/>
    <w:rsid w:val="000C6DFF"/>
    <w:rsid w:val="000D371B"/>
    <w:rsid w:val="000D4AD9"/>
    <w:rsid w:val="000D630B"/>
    <w:rsid w:val="000D7543"/>
    <w:rsid w:val="000E115E"/>
    <w:rsid w:val="000E1304"/>
    <w:rsid w:val="000E153C"/>
    <w:rsid w:val="000E37A1"/>
    <w:rsid w:val="000E3A11"/>
    <w:rsid w:val="000E4219"/>
    <w:rsid w:val="000E4EAD"/>
    <w:rsid w:val="000E50E2"/>
    <w:rsid w:val="000E53F3"/>
    <w:rsid w:val="000E61CC"/>
    <w:rsid w:val="000E77F6"/>
    <w:rsid w:val="000E7D97"/>
    <w:rsid w:val="000F096B"/>
    <w:rsid w:val="001004CC"/>
    <w:rsid w:val="00101436"/>
    <w:rsid w:val="00101504"/>
    <w:rsid w:val="001028CC"/>
    <w:rsid w:val="00106484"/>
    <w:rsid w:val="00106BE9"/>
    <w:rsid w:val="00114220"/>
    <w:rsid w:val="00120E4C"/>
    <w:rsid w:val="00120FB9"/>
    <w:rsid w:val="00121181"/>
    <w:rsid w:val="0012212A"/>
    <w:rsid w:val="00122C30"/>
    <w:rsid w:val="00122FA1"/>
    <w:rsid w:val="00124A79"/>
    <w:rsid w:val="0012577A"/>
    <w:rsid w:val="00126097"/>
    <w:rsid w:val="00126FB8"/>
    <w:rsid w:val="00127616"/>
    <w:rsid w:val="00127B82"/>
    <w:rsid w:val="0013159B"/>
    <w:rsid w:val="00131A97"/>
    <w:rsid w:val="00131BAC"/>
    <w:rsid w:val="0013375E"/>
    <w:rsid w:val="00134940"/>
    <w:rsid w:val="00135201"/>
    <w:rsid w:val="00135470"/>
    <w:rsid w:val="0014109F"/>
    <w:rsid w:val="00141276"/>
    <w:rsid w:val="0014263C"/>
    <w:rsid w:val="00143DE0"/>
    <w:rsid w:val="001502CB"/>
    <w:rsid w:val="001508B8"/>
    <w:rsid w:val="00150A40"/>
    <w:rsid w:val="00151708"/>
    <w:rsid w:val="001520DE"/>
    <w:rsid w:val="00154687"/>
    <w:rsid w:val="001556AB"/>
    <w:rsid w:val="00155AFD"/>
    <w:rsid w:val="001574C6"/>
    <w:rsid w:val="0016176B"/>
    <w:rsid w:val="001650C8"/>
    <w:rsid w:val="00165A9D"/>
    <w:rsid w:val="00165F86"/>
    <w:rsid w:val="00166C67"/>
    <w:rsid w:val="00171CFB"/>
    <w:rsid w:val="00173E1C"/>
    <w:rsid w:val="00175CC2"/>
    <w:rsid w:val="0017741B"/>
    <w:rsid w:val="00180E8E"/>
    <w:rsid w:val="001828D2"/>
    <w:rsid w:val="00182F2F"/>
    <w:rsid w:val="00183FC5"/>
    <w:rsid w:val="001878C9"/>
    <w:rsid w:val="0019053B"/>
    <w:rsid w:val="001907D9"/>
    <w:rsid w:val="00191A51"/>
    <w:rsid w:val="001922A0"/>
    <w:rsid w:val="00192AF4"/>
    <w:rsid w:val="001966ED"/>
    <w:rsid w:val="001A6587"/>
    <w:rsid w:val="001A76A7"/>
    <w:rsid w:val="001B0373"/>
    <w:rsid w:val="001B1F15"/>
    <w:rsid w:val="001C11B2"/>
    <w:rsid w:val="001C2B68"/>
    <w:rsid w:val="001C39E3"/>
    <w:rsid w:val="001C3B3F"/>
    <w:rsid w:val="001C41A3"/>
    <w:rsid w:val="001C494D"/>
    <w:rsid w:val="001C51DA"/>
    <w:rsid w:val="001C52F1"/>
    <w:rsid w:val="001C5953"/>
    <w:rsid w:val="001D173D"/>
    <w:rsid w:val="001D3470"/>
    <w:rsid w:val="001D58F5"/>
    <w:rsid w:val="001D66C6"/>
    <w:rsid w:val="001D6ABA"/>
    <w:rsid w:val="001D709A"/>
    <w:rsid w:val="001E2934"/>
    <w:rsid w:val="001E48F2"/>
    <w:rsid w:val="001E497F"/>
    <w:rsid w:val="001E666F"/>
    <w:rsid w:val="001E7826"/>
    <w:rsid w:val="001E7E25"/>
    <w:rsid w:val="001F1552"/>
    <w:rsid w:val="001F15D5"/>
    <w:rsid w:val="001F483C"/>
    <w:rsid w:val="001F4DB9"/>
    <w:rsid w:val="001F599B"/>
    <w:rsid w:val="001F626D"/>
    <w:rsid w:val="001F6CE6"/>
    <w:rsid w:val="001F7071"/>
    <w:rsid w:val="001F77D0"/>
    <w:rsid w:val="001F7C59"/>
    <w:rsid w:val="00204D7D"/>
    <w:rsid w:val="0020571B"/>
    <w:rsid w:val="002062AF"/>
    <w:rsid w:val="00206370"/>
    <w:rsid w:val="00206809"/>
    <w:rsid w:val="00207A9D"/>
    <w:rsid w:val="00211624"/>
    <w:rsid w:val="002130EE"/>
    <w:rsid w:val="00213291"/>
    <w:rsid w:val="002155B4"/>
    <w:rsid w:val="00221D2C"/>
    <w:rsid w:val="002242C9"/>
    <w:rsid w:val="00225789"/>
    <w:rsid w:val="002257B4"/>
    <w:rsid w:val="00225FFE"/>
    <w:rsid w:val="0022651B"/>
    <w:rsid w:val="00230894"/>
    <w:rsid w:val="00230B28"/>
    <w:rsid w:val="0023213D"/>
    <w:rsid w:val="002328AA"/>
    <w:rsid w:val="002342C3"/>
    <w:rsid w:val="002344AD"/>
    <w:rsid w:val="002353A2"/>
    <w:rsid w:val="002369A1"/>
    <w:rsid w:val="002401D9"/>
    <w:rsid w:val="002418EE"/>
    <w:rsid w:val="002425AE"/>
    <w:rsid w:val="002439E4"/>
    <w:rsid w:val="00244C99"/>
    <w:rsid w:val="00246220"/>
    <w:rsid w:val="00246E95"/>
    <w:rsid w:val="00247B37"/>
    <w:rsid w:val="00250357"/>
    <w:rsid w:val="0025090E"/>
    <w:rsid w:val="0025167F"/>
    <w:rsid w:val="00251A8A"/>
    <w:rsid w:val="00252313"/>
    <w:rsid w:val="002540D2"/>
    <w:rsid w:val="00254146"/>
    <w:rsid w:val="00254262"/>
    <w:rsid w:val="00254699"/>
    <w:rsid w:val="00255163"/>
    <w:rsid w:val="00257321"/>
    <w:rsid w:val="0026285B"/>
    <w:rsid w:val="00265C6D"/>
    <w:rsid w:val="00266644"/>
    <w:rsid w:val="00270B6A"/>
    <w:rsid w:val="00271FEF"/>
    <w:rsid w:val="00273D5F"/>
    <w:rsid w:val="00275BE9"/>
    <w:rsid w:val="00280ED5"/>
    <w:rsid w:val="0028224E"/>
    <w:rsid w:val="002846B3"/>
    <w:rsid w:val="002847CA"/>
    <w:rsid w:val="002854ED"/>
    <w:rsid w:val="0028557B"/>
    <w:rsid w:val="00285AF6"/>
    <w:rsid w:val="002873A5"/>
    <w:rsid w:val="00293733"/>
    <w:rsid w:val="00293DFD"/>
    <w:rsid w:val="00295AA1"/>
    <w:rsid w:val="002A0E23"/>
    <w:rsid w:val="002A2A5D"/>
    <w:rsid w:val="002A52A1"/>
    <w:rsid w:val="002A7218"/>
    <w:rsid w:val="002A7B37"/>
    <w:rsid w:val="002B00CF"/>
    <w:rsid w:val="002B214A"/>
    <w:rsid w:val="002B27E9"/>
    <w:rsid w:val="002B3113"/>
    <w:rsid w:val="002B486C"/>
    <w:rsid w:val="002B4ED2"/>
    <w:rsid w:val="002C107B"/>
    <w:rsid w:val="002C1492"/>
    <w:rsid w:val="002C3139"/>
    <w:rsid w:val="002C3692"/>
    <w:rsid w:val="002C3D22"/>
    <w:rsid w:val="002D1CBE"/>
    <w:rsid w:val="002D29D6"/>
    <w:rsid w:val="002D33DB"/>
    <w:rsid w:val="002D71C5"/>
    <w:rsid w:val="002D7824"/>
    <w:rsid w:val="002E5B4D"/>
    <w:rsid w:val="002E78F6"/>
    <w:rsid w:val="002F01AB"/>
    <w:rsid w:val="002F185A"/>
    <w:rsid w:val="002F1D2A"/>
    <w:rsid w:val="002F1EF8"/>
    <w:rsid w:val="002F34E9"/>
    <w:rsid w:val="002F4289"/>
    <w:rsid w:val="002F646D"/>
    <w:rsid w:val="002F6D0C"/>
    <w:rsid w:val="00301044"/>
    <w:rsid w:val="003018F6"/>
    <w:rsid w:val="00301B50"/>
    <w:rsid w:val="00302459"/>
    <w:rsid w:val="003033E7"/>
    <w:rsid w:val="00305920"/>
    <w:rsid w:val="003078D4"/>
    <w:rsid w:val="0031174A"/>
    <w:rsid w:val="00314BC5"/>
    <w:rsid w:val="00314E30"/>
    <w:rsid w:val="00316A0F"/>
    <w:rsid w:val="0032162A"/>
    <w:rsid w:val="00322176"/>
    <w:rsid w:val="00323968"/>
    <w:rsid w:val="0032496A"/>
    <w:rsid w:val="00324DCA"/>
    <w:rsid w:val="00325176"/>
    <w:rsid w:val="00326320"/>
    <w:rsid w:val="003269A4"/>
    <w:rsid w:val="00331198"/>
    <w:rsid w:val="00334E09"/>
    <w:rsid w:val="003367FE"/>
    <w:rsid w:val="00337D73"/>
    <w:rsid w:val="003416EF"/>
    <w:rsid w:val="0034452F"/>
    <w:rsid w:val="00347500"/>
    <w:rsid w:val="00347FFD"/>
    <w:rsid w:val="00351E66"/>
    <w:rsid w:val="003524CE"/>
    <w:rsid w:val="00353C50"/>
    <w:rsid w:val="00361ABC"/>
    <w:rsid w:val="00362D6E"/>
    <w:rsid w:val="003646F1"/>
    <w:rsid w:val="00364B22"/>
    <w:rsid w:val="00364C49"/>
    <w:rsid w:val="00365788"/>
    <w:rsid w:val="003667B7"/>
    <w:rsid w:val="00371949"/>
    <w:rsid w:val="003723EC"/>
    <w:rsid w:val="0037582D"/>
    <w:rsid w:val="00375D3D"/>
    <w:rsid w:val="0037610C"/>
    <w:rsid w:val="00376838"/>
    <w:rsid w:val="00376B6B"/>
    <w:rsid w:val="003801F7"/>
    <w:rsid w:val="0038128E"/>
    <w:rsid w:val="00381303"/>
    <w:rsid w:val="0038259C"/>
    <w:rsid w:val="00382F32"/>
    <w:rsid w:val="00383F5A"/>
    <w:rsid w:val="003841D8"/>
    <w:rsid w:val="00384C89"/>
    <w:rsid w:val="003857F6"/>
    <w:rsid w:val="00386CFC"/>
    <w:rsid w:val="0039186D"/>
    <w:rsid w:val="00395F16"/>
    <w:rsid w:val="00396575"/>
    <w:rsid w:val="003974CD"/>
    <w:rsid w:val="00397787"/>
    <w:rsid w:val="003A105B"/>
    <w:rsid w:val="003A1726"/>
    <w:rsid w:val="003A2156"/>
    <w:rsid w:val="003A2362"/>
    <w:rsid w:val="003A671E"/>
    <w:rsid w:val="003B0C9B"/>
    <w:rsid w:val="003B1AAF"/>
    <w:rsid w:val="003B1F32"/>
    <w:rsid w:val="003B385A"/>
    <w:rsid w:val="003B3B3A"/>
    <w:rsid w:val="003B4376"/>
    <w:rsid w:val="003B4C0E"/>
    <w:rsid w:val="003B6846"/>
    <w:rsid w:val="003B71B2"/>
    <w:rsid w:val="003B732D"/>
    <w:rsid w:val="003B74E0"/>
    <w:rsid w:val="003B7828"/>
    <w:rsid w:val="003C1116"/>
    <w:rsid w:val="003C3E98"/>
    <w:rsid w:val="003C4B96"/>
    <w:rsid w:val="003C5733"/>
    <w:rsid w:val="003C5798"/>
    <w:rsid w:val="003C5DA0"/>
    <w:rsid w:val="003C768D"/>
    <w:rsid w:val="003C7C37"/>
    <w:rsid w:val="003C7D91"/>
    <w:rsid w:val="003D238B"/>
    <w:rsid w:val="003D26F7"/>
    <w:rsid w:val="003D2E05"/>
    <w:rsid w:val="003D2FE9"/>
    <w:rsid w:val="003D47CF"/>
    <w:rsid w:val="003D4E1E"/>
    <w:rsid w:val="003D7BE6"/>
    <w:rsid w:val="003E02AD"/>
    <w:rsid w:val="003E2079"/>
    <w:rsid w:val="003E2383"/>
    <w:rsid w:val="003E36E5"/>
    <w:rsid w:val="003E48AB"/>
    <w:rsid w:val="003F0170"/>
    <w:rsid w:val="003F05E2"/>
    <w:rsid w:val="003F0E27"/>
    <w:rsid w:val="003F1401"/>
    <w:rsid w:val="003F25D8"/>
    <w:rsid w:val="003F2F0E"/>
    <w:rsid w:val="003F4C73"/>
    <w:rsid w:val="003F7026"/>
    <w:rsid w:val="004025E8"/>
    <w:rsid w:val="00404C34"/>
    <w:rsid w:val="00410042"/>
    <w:rsid w:val="00410279"/>
    <w:rsid w:val="00410305"/>
    <w:rsid w:val="00413135"/>
    <w:rsid w:val="00413548"/>
    <w:rsid w:val="00413C76"/>
    <w:rsid w:val="00416B48"/>
    <w:rsid w:val="00417B1A"/>
    <w:rsid w:val="00417FC2"/>
    <w:rsid w:val="004202E2"/>
    <w:rsid w:val="00420377"/>
    <w:rsid w:val="00421CEC"/>
    <w:rsid w:val="0042369D"/>
    <w:rsid w:val="00424A7F"/>
    <w:rsid w:val="004257E5"/>
    <w:rsid w:val="004266B2"/>
    <w:rsid w:val="00426961"/>
    <w:rsid w:val="004269CA"/>
    <w:rsid w:val="00426E10"/>
    <w:rsid w:val="00426F56"/>
    <w:rsid w:val="00427A08"/>
    <w:rsid w:val="00432562"/>
    <w:rsid w:val="00432B58"/>
    <w:rsid w:val="00432DC9"/>
    <w:rsid w:val="00433C2E"/>
    <w:rsid w:val="00436670"/>
    <w:rsid w:val="00437410"/>
    <w:rsid w:val="00440522"/>
    <w:rsid w:val="0044216F"/>
    <w:rsid w:val="00444745"/>
    <w:rsid w:val="00444930"/>
    <w:rsid w:val="004458C2"/>
    <w:rsid w:val="00445A2C"/>
    <w:rsid w:val="00445E37"/>
    <w:rsid w:val="0044656E"/>
    <w:rsid w:val="004467D3"/>
    <w:rsid w:val="0045259C"/>
    <w:rsid w:val="00452962"/>
    <w:rsid w:val="00452EF1"/>
    <w:rsid w:val="00452FC2"/>
    <w:rsid w:val="00453FBF"/>
    <w:rsid w:val="00454772"/>
    <w:rsid w:val="00455640"/>
    <w:rsid w:val="00457C61"/>
    <w:rsid w:val="00461B8B"/>
    <w:rsid w:val="00461BDF"/>
    <w:rsid w:val="0046322C"/>
    <w:rsid w:val="0046396E"/>
    <w:rsid w:val="0046577D"/>
    <w:rsid w:val="00465C7A"/>
    <w:rsid w:val="00467AB2"/>
    <w:rsid w:val="00471EB4"/>
    <w:rsid w:val="00473578"/>
    <w:rsid w:val="0047357D"/>
    <w:rsid w:val="0047504D"/>
    <w:rsid w:val="00475418"/>
    <w:rsid w:val="004763B2"/>
    <w:rsid w:val="00477FEF"/>
    <w:rsid w:val="00480258"/>
    <w:rsid w:val="0048074F"/>
    <w:rsid w:val="0048290D"/>
    <w:rsid w:val="0048383D"/>
    <w:rsid w:val="004849C1"/>
    <w:rsid w:val="00485847"/>
    <w:rsid w:val="00486B54"/>
    <w:rsid w:val="0049199F"/>
    <w:rsid w:val="00492B1A"/>
    <w:rsid w:val="00496631"/>
    <w:rsid w:val="004968B9"/>
    <w:rsid w:val="004A0CAF"/>
    <w:rsid w:val="004A1E32"/>
    <w:rsid w:val="004A3199"/>
    <w:rsid w:val="004A3E87"/>
    <w:rsid w:val="004A4FB3"/>
    <w:rsid w:val="004A5125"/>
    <w:rsid w:val="004A5ADA"/>
    <w:rsid w:val="004A713E"/>
    <w:rsid w:val="004A7E48"/>
    <w:rsid w:val="004B05A0"/>
    <w:rsid w:val="004B05A7"/>
    <w:rsid w:val="004B46CD"/>
    <w:rsid w:val="004B526D"/>
    <w:rsid w:val="004B5B99"/>
    <w:rsid w:val="004B5E02"/>
    <w:rsid w:val="004C04CF"/>
    <w:rsid w:val="004C19AA"/>
    <w:rsid w:val="004C1FC9"/>
    <w:rsid w:val="004C2BFD"/>
    <w:rsid w:val="004C2F3E"/>
    <w:rsid w:val="004C54F3"/>
    <w:rsid w:val="004C5EB6"/>
    <w:rsid w:val="004C6BC9"/>
    <w:rsid w:val="004C7B25"/>
    <w:rsid w:val="004D19F3"/>
    <w:rsid w:val="004D2E02"/>
    <w:rsid w:val="004D3E74"/>
    <w:rsid w:val="004D5CC2"/>
    <w:rsid w:val="004D69EE"/>
    <w:rsid w:val="004D7389"/>
    <w:rsid w:val="004D792F"/>
    <w:rsid w:val="004E0341"/>
    <w:rsid w:val="004E0961"/>
    <w:rsid w:val="004E0C93"/>
    <w:rsid w:val="004E21E5"/>
    <w:rsid w:val="004E2F10"/>
    <w:rsid w:val="004E34C0"/>
    <w:rsid w:val="004F012A"/>
    <w:rsid w:val="004F0337"/>
    <w:rsid w:val="004F0D14"/>
    <w:rsid w:val="004F5803"/>
    <w:rsid w:val="004F6101"/>
    <w:rsid w:val="004F767A"/>
    <w:rsid w:val="004F79F6"/>
    <w:rsid w:val="004F7D7C"/>
    <w:rsid w:val="0050082C"/>
    <w:rsid w:val="00501C3E"/>
    <w:rsid w:val="0050383C"/>
    <w:rsid w:val="00506654"/>
    <w:rsid w:val="00506C81"/>
    <w:rsid w:val="00511585"/>
    <w:rsid w:val="00511E56"/>
    <w:rsid w:val="005133EA"/>
    <w:rsid w:val="00513BEF"/>
    <w:rsid w:val="00514122"/>
    <w:rsid w:val="00514E2A"/>
    <w:rsid w:val="005202D2"/>
    <w:rsid w:val="00521409"/>
    <w:rsid w:val="00522940"/>
    <w:rsid w:val="00523BEA"/>
    <w:rsid w:val="005252CA"/>
    <w:rsid w:val="005257E3"/>
    <w:rsid w:val="00526C11"/>
    <w:rsid w:val="00527CA7"/>
    <w:rsid w:val="005303DA"/>
    <w:rsid w:val="00532B36"/>
    <w:rsid w:val="00533185"/>
    <w:rsid w:val="0053463B"/>
    <w:rsid w:val="005363FF"/>
    <w:rsid w:val="00541E47"/>
    <w:rsid w:val="00543012"/>
    <w:rsid w:val="00543548"/>
    <w:rsid w:val="005436EE"/>
    <w:rsid w:val="00544A57"/>
    <w:rsid w:val="00545518"/>
    <w:rsid w:val="00545D7E"/>
    <w:rsid w:val="00547609"/>
    <w:rsid w:val="00550ACE"/>
    <w:rsid w:val="005516EE"/>
    <w:rsid w:val="00551F3D"/>
    <w:rsid w:val="005530A2"/>
    <w:rsid w:val="005538E3"/>
    <w:rsid w:val="00554C2B"/>
    <w:rsid w:val="005555F9"/>
    <w:rsid w:val="00555CF3"/>
    <w:rsid w:val="00556D06"/>
    <w:rsid w:val="0056081E"/>
    <w:rsid w:val="005619A6"/>
    <w:rsid w:val="0056630B"/>
    <w:rsid w:val="00566BEE"/>
    <w:rsid w:val="00567654"/>
    <w:rsid w:val="0057038B"/>
    <w:rsid w:val="00570F96"/>
    <w:rsid w:val="005728AA"/>
    <w:rsid w:val="00574BE1"/>
    <w:rsid w:val="00574CB3"/>
    <w:rsid w:val="00582077"/>
    <w:rsid w:val="00586D91"/>
    <w:rsid w:val="005872F2"/>
    <w:rsid w:val="00587CBB"/>
    <w:rsid w:val="00587D6D"/>
    <w:rsid w:val="00590DA4"/>
    <w:rsid w:val="005929E3"/>
    <w:rsid w:val="0059378A"/>
    <w:rsid w:val="005946CE"/>
    <w:rsid w:val="005957DE"/>
    <w:rsid w:val="00595CC9"/>
    <w:rsid w:val="005A08A3"/>
    <w:rsid w:val="005A1299"/>
    <w:rsid w:val="005A1D4C"/>
    <w:rsid w:val="005A2369"/>
    <w:rsid w:val="005A5C9A"/>
    <w:rsid w:val="005A602E"/>
    <w:rsid w:val="005A6679"/>
    <w:rsid w:val="005A6ADB"/>
    <w:rsid w:val="005A7E2E"/>
    <w:rsid w:val="005B0C25"/>
    <w:rsid w:val="005B22DA"/>
    <w:rsid w:val="005B443F"/>
    <w:rsid w:val="005B48CF"/>
    <w:rsid w:val="005B6E5F"/>
    <w:rsid w:val="005B7E88"/>
    <w:rsid w:val="005C168F"/>
    <w:rsid w:val="005C1BCE"/>
    <w:rsid w:val="005C307F"/>
    <w:rsid w:val="005C4B5B"/>
    <w:rsid w:val="005C5957"/>
    <w:rsid w:val="005C7AD9"/>
    <w:rsid w:val="005D05EE"/>
    <w:rsid w:val="005D0BD8"/>
    <w:rsid w:val="005D11F4"/>
    <w:rsid w:val="005D14CD"/>
    <w:rsid w:val="005D1B5D"/>
    <w:rsid w:val="005D2505"/>
    <w:rsid w:val="005D2748"/>
    <w:rsid w:val="005D4603"/>
    <w:rsid w:val="005D5599"/>
    <w:rsid w:val="005D5BD3"/>
    <w:rsid w:val="005D6A32"/>
    <w:rsid w:val="005D7E76"/>
    <w:rsid w:val="005E2306"/>
    <w:rsid w:val="005E2745"/>
    <w:rsid w:val="005E7429"/>
    <w:rsid w:val="005E78C3"/>
    <w:rsid w:val="005F1E58"/>
    <w:rsid w:val="005F2793"/>
    <w:rsid w:val="005F39F2"/>
    <w:rsid w:val="005F53BC"/>
    <w:rsid w:val="00600037"/>
    <w:rsid w:val="00601393"/>
    <w:rsid w:val="006025E4"/>
    <w:rsid w:val="00603192"/>
    <w:rsid w:val="0060542E"/>
    <w:rsid w:val="006071BC"/>
    <w:rsid w:val="006073CD"/>
    <w:rsid w:val="00607F1B"/>
    <w:rsid w:val="006115F3"/>
    <w:rsid w:val="00613771"/>
    <w:rsid w:val="00616483"/>
    <w:rsid w:val="006165FE"/>
    <w:rsid w:val="00616640"/>
    <w:rsid w:val="006170E8"/>
    <w:rsid w:val="00617BFB"/>
    <w:rsid w:val="00620FDB"/>
    <w:rsid w:val="00622447"/>
    <w:rsid w:val="006224F5"/>
    <w:rsid w:val="00622E69"/>
    <w:rsid w:val="00623789"/>
    <w:rsid w:val="006257A1"/>
    <w:rsid w:val="0062616E"/>
    <w:rsid w:val="0063332A"/>
    <w:rsid w:val="00635387"/>
    <w:rsid w:val="00635ACD"/>
    <w:rsid w:val="00636497"/>
    <w:rsid w:val="006374C5"/>
    <w:rsid w:val="00637FA5"/>
    <w:rsid w:val="00642F2B"/>
    <w:rsid w:val="00643537"/>
    <w:rsid w:val="00644BCB"/>
    <w:rsid w:val="00644FBB"/>
    <w:rsid w:val="006454F5"/>
    <w:rsid w:val="0064576A"/>
    <w:rsid w:val="00645B69"/>
    <w:rsid w:val="00650E1E"/>
    <w:rsid w:val="00652100"/>
    <w:rsid w:val="006525C6"/>
    <w:rsid w:val="00653602"/>
    <w:rsid w:val="006540D8"/>
    <w:rsid w:val="0065520E"/>
    <w:rsid w:val="00655245"/>
    <w:rsid w:val="00657FA7"/>
    <w:rsid w:val="00660415"/>
    <w:rsid w:val="00662310"/>
    <w:rsid w:val="00662948"/>
    <w:rsid w:val="00663C6F"/>
    <w:rsid w:val="00664CF1"/>
    <w:rsid w:val="00665E0B"/>
    <w:rsid w:val="00666A05"/>
    <w:rsid w:val="0066793A"/>
    <w:rsid w:val="00672269"/>
    <w:rsid w:val="006729B7"/>
    <w:rsid w:val="00674359"/>
    <w:rsid w:val="006744CE"/>
    <w:rsid w:val="0067667B"/>
    <w:rsid w:val="00676833"/>
    <w:rsid w:val="00677E83"/>
    <w:rsid w:val="006807D5"/>
    <w:rsid w:val="00681A79"/>
    <w:rsid w:val="00683704"/>
    <w:rsid w:val="00685B11"/>
    <w:rsid w:val="006878F7"/>
    <w:rsid w:val="0069267A"/>
    <w:rsid w:val="00694C8A"/>
    <w:rsid w:val="00694E18"/>
    <w:rsid w:val="006954E9"/>
    <w:rsid w:val="006A0991"/>
    <w:rsid w:val="006A0E19"/>
    <w:rsid w:val="006A3399"/>
    <w:rsid w:val="006A365A"/>
    <w:rsid w:val="006A63A3"/>
    <w:rsid w:val="006A6F8C"/>
    <w:rsid w:val="006B12AA"/>
    <w:rsid w:val="006B18F0"/>
    <w:rsid w:val="006B2A5E"/>
    <w:rsid w:val="006B36A6"/>
    <w:rsid w:val="006B4792"/>
    <w:rsid w:val="006B6681"/>
    <w:rsid w:val="006C0F2D"/>
    <w:rsid w:val="006C117C"/>
    <w:rsid w:val="006C21AF"/>
    <w:rsid w:val="006C23F9"/>
    <w:rsid w:val="006C25F3"/>
    <w:rsid w:val="006C2619"/>
    <w:rsid w:val="006C2683"/>
    <w:rsid w:val="006C2CF2"/>
    <w:rsid w:val="006C3A7F"/>
    <w:rsid w:val="006C4B0C"/>
    <w:rsid w:val="006C4D89"/>
    <w:rsid w:val="006C513A"/>
    <w:rsid w:val="006C5D80"/>
    <w:rsid w:val="006C61F9"/>
    <w:rsid w:val="006C6691"/>
    <w:rsid w:val="006C67DD"/>
    <w:rsid w:val="006D3EB4"/>
    <w:rsid w:val="006D42AC"/>
    <w:rsid w:val="006E00CE"/>
    <w:rsid w:val="006E0F37"/>
    <w:rsid w:val="006E30E2"/>
    <w:rsid w:val="006E5012"/>
    <w:rsid w:val="006E5399"/>
    <w:rsid w:val="006E5B4D"/>
    <w:rsid w:val="006F0595"/>
    <w:rsid w:val="006F0754"/>
    <w:rsid w:val="006F12F4"/>
    <w:rsid w:val="006F1CBC"/>
    <w:rsid w:val="006F217B"/>
    <w:rsid w:val="006F2615"/>
    <w:rsid w:val="006F2C49"/>
    <w:rsid w:val="007004D5"/>
    <w:rsid w:val="0070084D"/>
    <w:rsid w:val="00700C32"/>
    <w:rsid w:val="00701906"/>
    <w:rsid w:val="00703813"/>
    <w:rsid w:val="00705B57"/>
    <w:rsid w:val="00705CCA"/>
    <w:rsid w:val="00705E6B"/>
    <w:rsid w:val="00707382"/>
    <w:rsid w:val="00707CDE"/>
    <w:rsid w:val="00710F45"/>
    <w:rsid w:val="00712210"/>
    <w:rsid w:val="00717961"/>
    <w:rsid w:val="00721D8C"/>
    <w:rsid w:val="00722419"/>
    <w:rsid w:val="0072340B"/>
    <w:rsid w:val="007234A8"/>
    <w:rsid w:val="00724835"/>
    <w:rsid w:val="007270A8"/>
    <w:rsid w:val="00731560"/>
    <w:rsid w:val="007315CB"/>
    <w:rsid w:val="00731E86"/>
    <w:rsid w:val="00733AD9"/>
    <w:rsid w:val="00734643"/>
    <w:rsid w:val="007350E8"/>
    <w:rsid w:val="00736063"/>
    <w:rsid w:val="007366C4"/>
    <w:rsid w:val="007374FD"/>
    <w:rsid w:val="007413E0"/>
    <w:rsid w:val="007444F7"/>
    <w:rsid w:val="00744892"/>
    <w:rsid w:val="00744A6B"/>
    <w:rsid w:val="00746020"/>
    <w:rsid w:val="007479F9"/>
    <w:rsid w:val="00751228"/>
    <w:rsid w:val="00752484"/>
    <w:rsid w:val="00755128"/>
    <w:rsid w:val="00756A5C"/>
    <w:rsid w:val="00760E16"/>
    <w:rsid w:val="00761F80"/>
    <w:rsid w:val="00764F98"/>
    <w:rsid w:val="00765FF9"/>
    <w:rsid w:val="00767D51"/>
    <w:rsid w:val="00771362"/>
    <w:rsid w:val="00772021"/>
    <w:rsid w:val="00772C36"/>
    <w:rsid w:val="00772CB5"/>
    <w:rsid w:val="00772E14"/>
    <w:rsid w:val="007730E8"/>
    <w:rsid w:val="00776155"/>
    <w:rsid w:val="00776B6E"/>
    <w:rsid w:val="00776DC8"/>
    <w:rsid w:val="00777F96"/>
    <w:rsid w:val="007823BD"/>
    <w:rsid w:val="00782ABD"/>
    <w:rsid w:val="0078326C"/>
    <w:rsid w:val="00785B77"/>
    <w:rsid w:val="00786147"/>
    <w:rsid w:val="00787188"/>
    <w:rsid w:val="00790068"/>
    <w:rsid w:val="007923E6"/>
    <w:rsid w:val="0079340C"/>
    <w:rsid w:val="0079389F"/>
    <w:rsid w:val="00793901"/>
    <w:rsid w:val="0079400A"/>
    <w:rsid w:val="007970EF"/>
    <w:rsid w:val="00797E29"/>
    <w:rsid w:val="007A4566"/>
    <w:rsid w:val="007A697A"/>
    <w:rsid w:val="007A6A6A"/>
    <w:rsid w:val="007A6BC3"/>
    <w:rsid w:val="007A6F7D"/>
    <w:rsid w:val="007B12DD"/>
    <w:rsid w:val="007B1E40"/>
    <w:rsid w:val="007B2341"/>
    <w:rsid w:val="007B2354"/>
    <w:rsid w:val="007B28E3"/>
    <w:rsid w:val="007B2BD0"/>
    <w:rsid w:val="007B651F"/>
    <w:rsid w:val="007B7587"/>
    <w:rsid w:val="007C0AA3"/>
    <w:rsid w:val="007C1374"/>
    <w:rsid w:val="007C15DF"/>
    <w:rsid w:val="007C29F6"/>
    <w:rsid w:val="007C415C"/>
    <w:rsid w:val="007C54F1"/>
    <w:rsid w:val="007C6EC0"/>
    <w:rsid w:val="007D226A"/>
    <w:rsid w:val="007D3116"/>
    <w:rsid w:val="007D34E3"/>
    <w:rsid w:val="007D4EC3"/>
    <w:rsid w:val="007E0FC6"/>
    <w:rsid w:val="007E1823"/>
    <w:rsid w:val="007E333D"/>
    <w:rsid w:val="007E442F"/>
    <w:rsid w:val="007E47BB"/>
    <w:rsid w:val="007E4A02"/>
    <w:rsid w:val="007E6485"/>
    <w:rsid w:val="007E6B98"/>
    <w:rsid w:val="007E6C84"/>
    <w:rsid w:val="007E6D5C"/>
    <w:rsid w:val="007E7483"/>
    <w:rsid w:val="007E7CD9"/>
    <w:rsid w:val="007F170D"/>
    <w:rsid w:val="007F1984"/>
    <w:rsid w:val="007F1F60"/>
    <w:rsid w:val="007F23E1"/>
    <w:rsid w:val="007F25D6"/>
    <w:rsid w:val="007F2659"/>
    <w:rsid w:val="007F282B"/>
    <w:rsid w:val="007F2FC4"/>
    <w:rsid w:val="007F33E4"/>
    <w:rsid w:val="007F3513"/>
    <w:rsid w:val="007F3615"/>
    <w:rsid w:val="007F36C8"/>
    <w:rsid w:val="007F40AA"/>
    <w:rsid w:val="007F4C37"/>
    <w:rsid w:val="00800008"/>
    <w:rsid w:val="00801864"/>
    <w:rsid w:val="0080459C"/>
    <w:rsid w:val="00806F50"/>
    <w:rsid w:val="00810A6B"/>
    <w:rsid w:val="00811424"/>
    <w:rsid w:val="008138E6"/>
    <w:rsid w:val="00814338"/>
    <w:rsid w:val="0081522D"/>
    <w:rsid w:val="0081742A"/>
    <w:rsid w:val="00817F7D"/>
    <w:rsid w:val="0082036B"/>
    <w:rsid w:val="00820672"/>
    <w:rsid w:val="00820D0D"/>
    <w:rsid w:val="00822DDC"/>
    <w:rsid w:val="00822F61"/>
    <w:rsid w:val="00823D50"/>
    <w:rsid w:val="00824314"/>
    <w:rsid w:val="00826441"/>
    <w:rsid w:val="00826912"/>
    <w:rsid w:val="00827B0A"/>
    <w:rsid w:val="00832FFD"/>
    <w:rsid w:val="00833886"/>
    <w:rsid w:val="008362A9"/>
    <w:rsid w:val="00836F53"/>
    <w:rsid w:val="00841B9F"/>
    <w:rsid w:val="008442AD"/>
    <w:rsid w:val="00845226"/>
    <w:rsid w:val="008465D5"/>
    <w:rsid w:val="008502D7"/>
    <w:rsid w:val="0085052A"/>
    <w:rsid w:val="0085148F"/>
    <w:rsid w:val="008517A3"/>
    <w:rsid w:val="00852719"/>
    <w:rsid w:val="00852946"/>
    <w:rsid w:val="00853E4A"/>
    <w:rsid w:val="0085401A"/>
    <w:rsid w:val="00856C61"/>
    <w:rsid w:val="00857169"/>
    <w:rsid w:val="00857DF2"/>
    <w:rsid w:val="008601B1"/>
    <w:rsid w:val="00860762"/>
    <w:rsid w:val="00860864"/>
    <w:rsid w:val="00860BD3"/>
    <w:rsid w:val="008637E9"/>
    <w:rsid w:val="00864717"/>
    <w:rsid w:val="00865AFB"/>
    <w:rsid w:val="00867399"/>
    <w:rsid w:val="0086746D"/>
    <w:rsid w:val="00870FDC"/>
    <w:rsid w:val="008714D6"/>
    <w:rsid w:val="0087213B"/>
    <w:rsid w:val="00874397"/>
    <w:rsid w:val="0087460F"/>
    <w:rsid w:val="0087605C"/>
    <w:rsid w:val="00877258"/>
    <w:rsid w:val="00881641"/>
    <w:rsid w:val="00881861"/>
    <w:rsid w:val="00882EE9"/>
    <w:rsid w:val="00884158"/>
    <w:rsid w:val="008875D4"/>
    <w:rsid w:val="0089120A"/>
    <w:rsid w:val="00892D42"/>
    <w:rsid w:val="00893A1E"/>
    <w:rsid w:val="00893D03"/>
    <w:rsid w:val="00893E28"/>
    <w:rsid w:val="008957F5"/>
    <w:rsid w:val="0089773E"/>
    <w:rsid w:val="008A018E"/>
    <w:rsid w:val="008A0F57"/>
    <w:rsid w:val="008A1057"/>
    <w:rsid w:val="008A180E"/>
    <w:rsid w:val="008A3697"/>
    <w:rsid w:val="008A56B4"/>
    <w:rsid w:val="008A6208"/>
    <w:rsid w:val="008A719F"/>
    <w:rsid w:val="008B07C7"/>
    <w:rsid w:val="008B0B14"/>
    <w:rsid w:val="008B1570"/>
    <w:rsid w:val="008B2214"/>
    <w:rsid w:val="008B35D3"/>
    <w:rsid w:val="008B36E8"/>
    <w:rsid w:val="008B6089"/>
    <w:rsid w:val="008C0AEC"/>
    <w:rsid w:val="008C0B6F"/>
    <w:rsid w:val="008C1CE9"/>
    <w:rsid w:val="008C2259"/>
    <w:rsid w:val="008C352E"/>
    <w:rsid w:val="008C3F0D"/>
    <w:rsid w:val="008C49F7"/>
    <w:rsid w:val="008C5B92"/>
    <w:rsid w:val="008C6E0B"/>
    <w:rsid w:val="008C752B"/>
    <w:rsid w:val="008C7D2C"/>
    <w:rsid w:val="008D24BE"/>
    <w:rsid w:val="008D459E"/>
    <w:rsid w:val="008E1C07"/>
    <w:rsid w:val="008E1E3C"/>
    <w:rsid w:val="008E2589"/>
    <w:rsid w:val="008E43F6"/>
    <w:rsid w:val="008E494F"/>
    <w:rsid w:val="008E6E33"/>
    <w:rsid w:val="008E75F3"/>
    <w:rsid w:val="008F0ED2"/>
    <w:rsid w:val="008F1741"/>
    <w:rsid w:val="008F24B1"/>
    <w:rsid w:val="008F2EE7"/>
    <w:rsid w:val="008F546F"/>
    <w:rsid w:val="008F5734"/>
    <w:rsid w:val="008F596A"/>
    <w:rsid w:val="0090055D"/>
    <w:rsid w:val="00901A58"/>
    <w:rsid w:val="00901C45"/>
    <w:rsid w:val="00902AB5"/>
    <w:rsid w:val="00904FE8"/>
    <w:rsid w:val="009063F1"/>
    <w:rsid w:val="009101C6"/>
    <w:rsid w:val="00910CB9"/>
    <w:rsid w:val="00910FFE"/>
    <w:rsid w:val="009133A1"/>
    <w:rsid w:val="00913541"/>
    <w:rsid w:val="0091526F"/>
    <w:rsid w:val="0091634F"/>
    <w:rsid w:val="00916BAA"/>
    <w:rsid w:val="009172D2"/>
    <w:rsid w:val="00917CD0"/>
    <w:rsid w:val="00921845"/>
    <w:rsid w:val="00921C28"/>
    <w:rsid w:val="00923819"/>
    <w:rsid w:val="00932CEF"/>
    <w:rsid w:val="00941695"/>
    <w:rsid w:val="009430B2"/>
    <w:rsid w:val="0094507C"/>
    <w:rsid w:val="00946286"/>
    <w:rsid w:val="00947057"/>
    <w:rsid w:val="00951037"/>
    <w:rsid w:val="009531E4"/>
    <w:rsid w:val="009555D8"/>
    <w:rsid w:val="00956BF6"/>
    <w:rsid w:val="009600D4"/>
    <w:rsid w:val="009609A1"/>
    <w:rsid w:val="00961714"/>
    <w:rsid w:val="009622D9"/>
    <w:rsid w:val="009632CB"/>
    <w:rsid w:val="0096351D"/>
    <w:rsid w:val="00964207"/>
    <w:rsid w:val="009642ED"/>
    <w:rsid w:val="00964D43"/>
    <w:rsid w:val="00965570"/>
    <w:rsid w:val="00966ABB"/>
    <w:rsid w:val="00967F73"/>
    <w:rsid w:val="0097360E"/>
    <w:rsid w:val="00975831"/>
    <w:rsid w:val="00975EC5"/>
    <w:rsid w:val="009761DE"/>
    <w:rsid w:val="00976343"/>
    <w:rsid w:val="009774E4"/>
    <w:rsid w:val="0098027E"/>
    <w:rsid w:val="00981648"/>
    <w:rsid w:val="00982F03"/>
    <w:rsid w:val="009833E9"/>
    <w:rsid w:val="00984D5C"/>
    <w:rsid w:val="00986FFA"/>
    <w:rsid w:val="00987750"/>
    <w:rsid w:val="009933B7"/>
    <w:rsid w:val="009947B5"/>
    <w:rsid w:val="00996B0C"/>
    <w:rsid w:val="009973A2"/>
    <w:rsid w:val="0099776D"/>
    <w:rsid w:val="009A0B54"/>
    <w:rsid w:val="009A2E19"/>
    <w:rsid w:val="009A79BC"/>
    <w:rsid w:val="009A7A11"/>
    <w:rsid w:val="009B1FF1"/>
    <w:rsid w:val="009B25A7"/>
    <w:rsid w:val="009B53F7"/>
    <w:rsid w:val="009C0B98"/>
    <w:rsid w:val="009C1105"/>
    <w:rsid w:val="009C1B01"/>
    <w:rsid w:val="009C375C"/>
    <w:rsid w:val="009C4962"/>
    <w:rsid w:val="009C4DE7"/>
    <w:rsid w:val="009C7137"/>
    <w:rsid w:val="009D0537"/>
    <w:rsid w:val="009D0C55"/>
    <w:rsid w:val="009D3957"/>
    <w:rsid w:val="009D43D7"/>
    <w:rsid w:val="009D43F9"/>
    <w:rsid w:val="009D44A6"/>
    <w:rsid w:val="009D4E75"/>
    <w:rsid w:val="009D65DC"/>
    <w:rsid w:val="009E0B07"/>
    <w:rsid w:val="009E218B"/>
    <w:rsid w:val="009E2239"/>
    <w:rsid w:val="009E24BB"/>
    <w:rsid w:val="009E3423"/>
    <w:rsid w:val="009E3924"/>
    <w:rsid w:val="009E59B3"/>
    <w:rsid w:val="009E68BF"/>
    <w:rsid w:val="009E7411"/>
    <w:rsid w:val="009E77BE"/>
    <w:rsid w:val="009F19A8"/>
    <w:rsid w:val="009F49B8"/>
    <w:rsid w:val="009F643F"/>
    <w:rsid w:val="009F77AF"/>
    <w:rsid w:val="00A027A7"/>
    <w:rsid w:val="00A0286F"/>
    <w:rsid w:val="00A033C5"/>
    <w:rsid w:val="00A046E9"/>
    <w:rsid w:val="00A048EA"/>
    <w:rsid w:val="00A145AA"/>
    <w:rsid w:val="00A154A9"/>
    <w:rsid w:val="00A17C37"/>
    <w:rsid w:val="00A20198"/>
    <w:rsid w:val="00A21269"/>
    <w:rsid w:val="00A21310"/>
    <w:rsid w:val="00A228A0"/>
    <w:rsid w:val="00A232B1"/>
    <w:rsid w:val="00A24251"/>
    <w:rsid w:val="00A3037F"/>
    <w:rsid w:val="00A304CC"/>
    <w:rsid w:val="00A30629"/>
    <w:rsid w:val="00A30E77"/>
    <w:rsid w:val="00A311F2"/>
    <w:rsid w:val="00A31441"/>
    <w:rsid w:val="00A31EA6"/>
    <w:rsid w:val="00A32118"/>
    <w:rsid w:val="00A3253A"/>
    <w:rsid w:val="00A339D8"/>
    <w:rsid w:val="00A349F5"/>
    <w:rsid w:val="00A35B4E"/>
    <w:rsid w:val="00A35F3C"/>
    <w:rsid w:val="00A369B7"/>
    <w:rsid w:val="00A3744B"/>
    <w:rsid w:val="00A379D6"/>
    <w:rsid w:val="00A40AC8"/>
    <w:rsid w:val="00A42BAF"/>
    <w:rsid w:val="00A43E97"/>
    <w:rsid w:val="00A44CA0"/>
    <w:rsid w:val="00A45B74"/>
    <w:rsid w:val="00A47050"/>
    <w:rsid w:val="00A502DF"/>
    <w:rsid w:val="00A5048C"/>
    <w:rsid w:val="00A51689"/>
    <w:rsid w:val="00A51EC1"/>
    <w:rsid w:val="00A56CB3"/>
    <w:rsid w:val="00A56DC7"/>
    <w:rsid w:val="00A60F6C"/>
    <w:rsid w:val="00A61859"/>
    <w:rsid w:val="00A61D34"/>
    <w:rsid w:val="00A64511"/>
    <w:rsid w:val="00A678CF"/>
    <w:rsid w:val="00A709A3"/>
    <w:rsid w:val="00A709FB"/>
    <w:rsid w:val="00A71C45"/>
    <w:rsid w:val="00A738F8"/>
    <w:rsid w:val="00A7461D"/>
    <w:rsid w:val="00A75B73"/>
    <w:rsid w:val="00A7670C"/>
    <w:rsid w:val="00A8071B"/>
    <w:rsid w:val="00A80883"/>
    <w:rsid w:val="00A81E39"/>
    <w:rsid w:val="00A81F6A"/>
    <w:rsid w:val="00A82606"/>
    <w:rsid w:val="00A82926"/>
    <w:rsid w:val="00A82BA7"/>
    <w:rsid w:val="00A83E4A"/>
    <w:rsid w:val="00A916B0"/>
    <w:rsid w:val="00A9261E"/>
    <w:rsid w:val="00A92C58"/>
    <w:rsid w:val="00A92CE4"/>
    <w:rsid w:val="00A96766"/>
    <w:rsid w:val="00AA0AB6"/>
    <w:rsid w:val="00AA11BC"/>
    <w:rsid w:val="00AA241D"/>
    <w:rsid w:val="00AA4BCA"/>
    <w:rsid w:val="00AA5D12"/>
    <w:rsid w:val="00AA763A"/>
    <w:rsid w:val="00AB32B8"/>
    <w:rsid w:val="00AB3715"/>
    <w:rsid w:val="00AB46AA"/>
    <w:rsid w:val="00AB5406"/>
    <w:rsid w:val="00AB5F63"/>
    <w:rsid w:val="00AB67C9"/>
    <w:rsid w:val="00AB6972"/>
    <w:rsid w:val="00AB6EA7"/>
    <w:rsid w:val="00AB7817"/>
    <w:rsid w:val="00AB7EBF"/>
    <w:rsid w:val="00AC00E1"/>
    <w:rsid w:val="00AC1096"/>
    <w:rsid w:val="00AC10BA"/>
    <w:rsid w:val="00AC2B51"/>
    <w:rsid w:val="00AC367C"/>
    <w:rsid w:val="00AC538C"/>
    <w:rsid w:val="00AC6A3A"/>
    <w:rsid w:val="00AC79C8"/>
    <w:rsid w:val="00AD0C4F"/>
    <w:rsid w:val="00AD13B7"/>
    <w:rsid w:val="00AD14CC"/>
    <w:rsid w:val="00AD15C5"/>
    <w:rsid w:val="00AD3E0D"/>
    <w:rsid w:val="00AD431D"/>
    <w:rsid w:val="00AD521C"/>
    <w:rsid w:val="00AD595C"/>
    <w:rsid w:val="00AD67C6"/>
    <w:rsid w:val="00AD7DDC"/>
    <w:rsid w:val="00AE29D0"/>
    <w:rsid w:val="00AE2F44"/>
    <w:rsid w:val="00AE368E"/>
    <w:rsid w:val="00AE4418"/>
    <w:rsid w:val="00AE4F26"/>
    <w:rsid w:val="00AE5577"/>
    <w:rsid w:val="00AE58B1"/>
    <w:rsid w:val="00AE58B6"/>
    <w:rsid w:val="00AE5C17"/>
    <w:rsid w:val="00AE62BF"/>
    <w:rsid w:val="00AF094D"/>
    <w:rsid w:val="00AF122B"/>
    <w:rsid w:val="00AF20E7"/>
    <w:rsid w:val="00AF36E0"/>
    <w:rsid w:val="00AF372B"/>
    <w:rsid w:val="00AF3C8C"/>
    <w:rsid w:val="00AF49FB"/>
    <w:rsid w:val="00AF50BD"/>
    <w:rsid w:val="00AF720D"/>
    <w:rsid w:val="00B0176E"/>
    <w:rsid w:val="00B01952"/>
    <w:rsid w:val="00B03931"/>
    <w:rsid w:val="00B03E54"/>
    <w:rsid w:val="00B06235"/>
    <w:rsid w:val="00B1128F"/>
    <w:rsid w:val="00B125CC"/>
    <w:rsid w:val="00B140B7"/>
    <w:rsid w:val="00B1770C"/>
    <w:rsid w:val="00B20050"/>
    <w:rsid w:val="00B222CB"/>
    <w:rsid w:val="00B2267F"/>
    <w:rsid w:val="00B231DF"/>
    <w:rsid w:val="00B23964"/>
    <w:rsid w:val="00B253D9"/>
    <w:rsid w:val="00B272FC"/>
    <w:rsid w:val="00B279F7"/>
    <w:rsid w:val="00B31731"/>
    <w:rsid w:val="00B31EA3"/>
    <w:rsid w:val="00B31EDF"/>
    <w:rsid w:val="00B32078"/>
    <w:rsid w:val="00B33E21"/>
    <w:rsid w:val="00B33FB8"/>
    <w:rsid w:val="00B3519C"/>
    <w:rsid w:val="00B354B0"/>
    <w:rsid w:val="00B3554A"/>
    <w:rsid w:val="00B37A3B"/>
    <w:rsid w:val="00B37A76"/>
    <w:rsid w:val="00B42F80"/>
    <w:rsid w:val="00B43948"/>
    <w:rsid w:val="00B44902"/>
    <w:rsid w:val="00B51E9A"/>
    <w:rsid w:val="00B52D34"/>
    <w:rsid w:val="00B53366"/>
    <w:rsid w:val="00B54130"/>
    <w:rsid w:val="00B55621"/>
    <w:rsid w:val="00B55E24"/>
    <w:rsid w:val="00B56AF0"/>
    <w:rsid w:val="00B56F54"/>
    <w:rsid w:val="00B57A44"/>
    <w:rsid w:val="00B57DB8"/>
    <w:rsid w:val="00B601CE"/>
    <w:rsid w:val="00B60A6C"/>
    <w:rsid w:val="00B6497F"/>
    <w:rsid w:val="00B64A56"/>
    <w:rsid w:val="00B65946"/>
    <w:rsid w:val="00B66C02"/>
    <w:rsid w:val="00B67644"/>
    <w:rsid w:val="00B678CF"/>
    <w:rsid w:val="00B67B43"/>
    <w:rsid w:val="00B706F6"/>
    <w:rsid w:val="00B72521"/>
    <w:rsid w:val="00B736A6"/>
    <w:rsid w:val="00B7448E"/>
    <w:rsid w:val="00B7469C"/>
    <w:rsid w:val="00B74AF6"/>
    <w:rsid w:val="00B7592F"/>
    <w:rsid w:val="00B77E2C"/>
    <w:rsid w:val="00B80A7B"/>
    <w:rsid w:val="00B81E0A"/>
    <w:rsid w:val="00B82B12"/>
    <w:rsid w:val="00B831CF"/>
    <w:rsid w:val="00B8743A"/>
    <w:rsid w:val="00B87D24"/>
    <w:rsid w:val="00B9026B"/>
    <w:rsid w:val="00B9063D"/>
    <w:rsid w:val="00B90DFF"/>
    <w:rsid w:val="00B95915"/>
    <w:rsid w:val="00B964C0"/>
    <w:rsid w:val="00B97A71"/>
    <w:rsid w:val="00B97DF7"/>
    <w:rsid w:val="00BA0403"/>
    <w:rsid w:val="00BA08E5"/>
    <w:rsid w:val="00BA0E6E"/>
    <w:rsid w:val="00BA1E2D"/>
    <w:rsid w:val="00BA2FEE"/>
    <w:rsid w:val="00BA3615"/>
    <w:rsid w:val="00BA397B"/>
    <w:rsid w:val="00BA3A10"/>
    <w:rsid w:val="00BA58D5"/>
    <w:rsid w:val="00BA5C96"/>
    <w:rsid w:val="00BA66BC"/>
    <w:rsid w:val="00BA7F5C"/>
    <w:rsid w:val="00BB25DF"/>
    <w:rsid w:val="00BB2C80"/>
    <w:rsid w:val="00BB51BB"/>
    <w:rsid w:val="00BB5459"/>
    <w:rsid w:val="00BC09C4"/>
    <w:rsid w:val="00BC1237"/>
    <w:rsid w:val="00BC14E4"/>
    <w:rsid w:val="00BC1C76"/>
    <w:rsid w:val="00BC2786"/>
    <w:rsid w:val="00BC2EED"/>
    <w:rsid w:val="00BC3304"/>
    <w:rsid w:val="00BC3536"/>
    <w:rsid w:val="00BC46CF"/>
    <w:rsid w:val="00BC4FC4"/>
    <w:rsid w:val="00BC52C7"/>
    <w:rsid w:val="00BC71E2"/>
    <w:rsid w:val="00BC7BFA"/>
    <w:rsid w:val="00BC7FC2"/>
    <w:rsid w:val="00BD5609"/>
    <w:rsid w:val="00BE0722"/>
    <w:rsid w:val="00BE0815"/>
    <w:rsid w:val="00BE2449"/>
    <w:rsid w:val="00BE2FD4"/>
    <w:rsid w:val="00BE3E76"/>
    <w:rsid w:val="00BE7462"/>
    <w:rsid w:val="00BF3CA1"/>
    <w:rsid w:val="00BF4690"/>
    <w:rsid w:val="00BF77D2"/>
    <w:rsid w:val="00BF7B48"/>
    <w:rsid w:val="00C02481"/>
    <w:rsid w:val="00C03408"/>
    <w:rsid w:val="00C04990"/>
    <w:rsid w:val="00C070D5"/>
    <w:rsid w:val="00C127BE"/>
    <w:rsid w:val="00C16277"/>
    <w:rsid w:val="00C16795"/>
    <w:rsid w:val="00C16EB5"/>
    <w:rsid w:val="00C16FF6"/>
    <w:rsid w:val="00C21995"/>
    <w:rsid w:val="00C22F03"/>
    <w:rsid w:val="00C23534"/>
    <w:rsid w:val="00C27656"/>
    <w:rsid w:val="00C276BC"/>
    <w:rsid w:val="00C30888"/>
    <w:rsid w:val="00C30C6E"/>
    <w:rsid w:val="00C31240"/>
    <w:rsid w:val="00C32CBF"/>
    <w:rsid w:val="00C33B5B"/>
    <w:rsid w:val="00C36BD3"/>
    <w:rsid w:val="00C376AB"/>
    <w:rsid w:val="00C4056B"/>
    <w:rsid w:val="00C41D1C"/>
    <w:rsid w:val="00C42930"/>
    <w:rsid w:val="00C44117"/>
    <w:rsid w:val="00C44EFD"/>
    <w:rsid w:val="00C5394E"/>
    <w:rsid w:val="00C56603"/>
    <w:rsid w:val="00C569C6"/>
    <w:rsid w:val="00C57F54"/>
    <w:rsid w:val="00C602D8"/>
    <w:rsid w:val="00C60F56"/>
    <w:rsid w:val="00C62CF3"/>
    <w:rsid w:val="00C67AAC"/>
    <w:rsid w:val="00C7166F"/>
    <w:rsid w:val="00C719E4"/>
    <w:rsid w:val="00C72862"/>
    <w:rsid w:val="00C72E13"/>
    <w:rsid w:val="00C74404"/>
    <w:rsid w:val="00C747D9"/>
    <w:rsid w:val="00C75FDB"/>
    <w:rsid w:val="00C7643A"/>
    <w:rsid w:val="00C76963"/>
    <w:rsid w:val="00C779BD"/>
    <w:rsid w:val="00C81045"/>
    <w:rsid w:val="00C8172E"/>
    <w:rsid w:val="00C83369"/>
    <w:rsid w:val="00C83705"/>
    <w:rsid w:val="00C83C84"/>
    <w:rsid w:val="00C847BD"/>
    <w:rsid w:val="00C8569B"/>
    <w:rsid w:val="00C86215"/>
    <w:rsid w:val="00C863F5"/>
    <w:rsid w:val="00C864D3"/>
    <w:rsid w:val="00C870E8"/>
    <w:rsid w:val="00C879D8"/>
    <w:rsid w:val="00C93155"/>
    <w:rsid w:val="00C9348D"/>
    <w:rsid w:val="00C94709"/>
    <w:rsid w:val="00C9534F"/>
    <w:rsid w:val="00C95BFF"/>
    <w:rsid w:val="00CA0CE1"/>
    <w:rsid w:val="00CA14E7"/>
    <w:rsid w:val="00CA2C0C"/>
    <w:rsid w:val="00CA3E36"/>
    <w:rsid w:val="00CA45D6"/>
    <w:rsid w:val="00CA464E"/>
    <w:rsid w:val="00CA645B"/>
    <w:rsid w:val="00CA6E5C"/>
    <w:rsid w:val="00CB066E"/>
    <w:rsid w:val="00CB1C30"/>
    <w:rsid w:val="00CB239D"/>
    <w:rsid w:val="00CB45B0"/>
    <w:rsid w:val="00CB658E"/>
    <w:rsid w:val="00CB6A77"/>
    <w:rsid w:val="00CC09D3"/>
    <w:rsid w:val="00CC104D"/>
    <w:rsid w:val="00CC221A"/>
    <w:rsid w:val="00CC2DA8"/>
    <w:rsid w:val="00CC36E0"/>
    <w:rsid w:val="00CC5B6C"/>
    <w:rsid w:val="00CC730B"/>
    <w:rsid w:val="00CD0A18"/>
    <w:rsid w:val="00CD1A5E"/>
    <w:rsid w:val="00CE088C"/>
    <w:rsid w:val="00CE1F6D"/>
    <w:rsid w:val="00CE5AFF"/>
    <w:rsid w:val="00CE7A64"/>
    <w:rsid w:val="00CF168B"/>
    <w:rsid w:val="00CF1776"/>
    <w:rsid w:val="00CF3CC6"/>
    <w:rsid w:val="00CF41CB"/>
    <w:rsid w:val="00CF50B0"/>
    <w:rsid w:val="00CF6F94"/>
    <w:rsid w:val="00CF76D0"/>
    <w:rsid w:val="00D00173"/>
    <w:rsid w:val="00D00885"/>
    <w:rsid w:val="00D0097C"/>
    <w:rsid w:val="00D01742"/>
    <w:rsid w:val="00D01D7A"/>
    <w:rsid w:val="00D02504"/>
    <w:rsid w:val="00D02810"/>
    <w:rsid w:val="00D03460"/>
    <w:rsid w:val="00D0385F"/>
    <w:rsid w:val="00D06F8C"/>
    <w:rsid w:val="00D072AA"/>
    <w:rsid w:val="00D07D5A"/>
    <w:rsid w:val="00D07E99"/>
    <w:rsid w:val="00D10F33"/>
    <w:rsid w:val="00D1142E"/>
    <w:rsid w:val="00D15E4E"/>
    <w:rsid w:val="00D170EE"/>
    <w:rsid w:val="00D176F5"/>
    <w:rsid w:val="00D202BB"/>
    <w:rsid w:val="00D20537"/>
    <w:rsid w:val="00D223E4"/>
    <w:rsid w:val="00D2399E"/>
    <w:rsid w:val="00D244BA"/>
    <w:rsid w:val="00D2467A"/>
    <w:rsid w:val="00D26BDD"/>
    <w:rsid w:val="00D2705C"/>
    <w:rsid w:val="00D27C21"/>
    <w:rsid w:val="00D27E38"/>
    <w:rsid w:val="00D30394"/>
    <w:rsid w:val="00D33674"/>
    <w:rsid w:val="00D33CA2"/>
    <w:rsid w:val="00D35643"/>
    <w:rsid w:val="00D3601A"/>
    <w:rsid w:val="00D40303"/>
    <w:rsid w:val="00D4476F"/>
    <w:rsid w:val="00D45F45"/>
    <w:rsid w:val="00D47AC3"/>
    <w:rsid w:val="00D47C2F"/>
    <w:rsid w:val="00D51971"/>
    <w:rsid w:val="00D52B24"/>
    <w:rsid w:val="00D53BB6"/>
    <w:rsid w:val="00D55F6E"/>
    <w:rsid w:val="00D56782"/>
    <w:rsid w:val="00D57B0B"/>
    <w:rsid w:val="00D622C9"/>
    <w:rsid w:val="00D62C29"/>
    <w:rsid w:val="00D62DFC"/>
    <w:rsid w:val="00D63A7E"/>
    <w:rsid w:val="00D653F8"/>
    <w:rsid w:val="00D66896"/>
    <w:rsid w:val="00D706DA"/>
    <w:rsid w:val="00D70EE8"/>
    <w:rsid w:val="00D70EEB"/>
    <w:rsid w:val="00D726B5"/>
    <w:rsid w:val="00D73624"/>
    <w:rsid w:val="00D751BE"/>
    <w:rsid w:val="00D75308"/>
    <w:rsid w:val="00D75775"/>
    <w:rsid w:val="00D76095"/>
    <w:rsid w:val="00D762F3"/>
    <w:rsid w:val="00D76AB6"/>
    <w:rsid w:val="00D76F89"/>
    <w:rsid w:val="00D80EA6"/>
    <w:rsid w:val="00D812F1"/>
    <w:rsid w:val="00D81D50"/>
    <w:rsid w:val="00D8222A"/>
    <w:rsid w:val="00D8286D"/>
    <w:rsid w:val="00D82D47"/>
    <w:rsid w:val="00D830F8"/>
    <w:rsid w:val="00D8564C"/>
    <w:rsid w:val="00D85E36"/>
    <w:rsid w:val="00D870CD"/>
    <w:rsid w:val="00D87BAD"/>
    <w:rsid w:val="00D87EB6"/>
    <w:rsid w:val="00D90970"/>
    <w:rsid w:val="00D91786"/>
    <w:rsid w:val="00D96957"/>
    <w:rsid w:val="00D97640"/>
    <w:rsid w:val="00DA0BED"/>
    <w:rsid w:val="00DA1BE1"/>
    <w:rsid w:val="00DA2789"/>
    <w:rsid w:val="00DA508B"/>
    <w:rsid w:val="00DA5864"/>
    <w:rsid w:val="00DA5A28"/>
    <w:rsid w:val="00DA5E25"/>
    <w:rsid w:val="00DA68E6"/>
    <w:rsid w:val="00DA79AE"/>
    <w:rsid w:val="00DB01F8"/>
    <w:rsid w:val="00DB16DE"/>
    <w:rsid w:val="00DB18FA"/>
    <w:rsid w:val="00DB2995"/>
    <w:rsid w:val="00DB34A0"/>
    <w:rsid w:val="00DB39DE"/>
    <w:rsid w:val="00DB3F13"/>
    <w:rsid w:val="00DC05CA"/>
    <w:rsid w:val="00DC092E"/>
    <w:rsid w:val="00DC279E"/>
    <w:rsid w:val="00DC3622"/>
    <w:rsid w:val="00DC4566"/>
    <w:rsid w:val="00DC63C1"/>
    <w:rsid w:val="00DD2A3F"/>
    <w:rsid w:val="00DD6C24"/>
    <w:rsid w:val="00DD78DE"/>
    <w:rsid w:val="00DE23CA"/>
    <w:rsid w:val="00DE310D"/>
    <w:rsid w:val="00DE49D5"/>
    <w:rsid w:val="00DE6BBE"/>
    <w:rsid w:val="00DF0315"/>
    <w:rsid w:val="00DF0BD7"/>
    <w:rsid w:val="00DF2248"/>
    <w:rsid w:val="00DF254E"/>
    <w:rsid w:val="00DF2F5B"/>
    <w:rsid w:val="00DF3C21"/>
    <w:rsid w:val="00DF3FA1"/>
    <w:rsid w:val="00DF7E50"/>
    <w:rsid w:val="00DF7E8F"/>
    <w:rsid w:val="00E00062"/>
    <w:rsid w:val="00E0423F"/>
    <w:rsid w:val="00E04829"/>
    <w:rsid w:val="00E049D5"/>
    <w:rsid w:val="00E06769"/>
    <w:rsid w:val="00E072D2"/>
    <w:rsid w:val="00E075DD"/>
    <w:rsid w:val="00E10A28"/>
    <w:rsid w:val="00E10A81"/>
    <w:rsid w:val="00E10B11"/>
    <w:rsid w:val="00E12848"/>
    <w:rsid w:val="00E147CB"/>
    <w:rsid w:val="00E16CB4"/>
    <w:rsid w:val="00E175F0"/>
    <w:rsid w:val="00E20010"/>
    <w:rsid w:val="00E2184E"/>
    <w:rsid w:val="00E243E0"/>
    <w:rsid w:val="00E2526F"/>
    <w:rsid w:val="00E252E3"/>
    <w:rsid w:val="00E26182"/>
    <w:rsid w:val="00E275EB"/>
    <w:rsid w:val="00E2794A"/>
    <w:rsid w:val="00E27ED5"/>
    <w:rsid w:val="00E303E4"/>
    <w:rsid w:val="00E31527"/>
    <w:rsid w:val="00E32CE3"/>
    <w:rsid w:val="00E33245"/>
    <w:rsid w:val="00E333D8"/>
    <w:rsid w:val="00E3395E"/>
    <w:rsid w:val="00E33F6B"/>
    <w:rsid w:val="00E37129"/>
    <w:rsid w:val="00E3718E"/>
    <w:rsid w:val="00E37EFD"/>
    <w:rsid w:val="00E40DA3"/>
    <w:rsid w:val="00E42ADB"/>
    <w:rsid w:val="00E42BEF"/>
    <w:rsid w:val="00E42C6D"/>
    <w:rsid w:val="00E43DFF"/>
    <w:rsid w:val="00E45C6D"/>
    <w:rsid w:val="00E465D8"/>
    <w:rsid w:val="00E46F87"/>
    <w:rsid w:val="00E5031E"/>
    <w:rsid w:val="00E511BC"/>
    <w:rsid w:val="00E52EC5"/>
    <w:rsid w:val="00E54A2A"/>
    <w:rsid w:val="00E55F33"/>
    <w:rsid w:val="00E62923"/>
    <w:rsid w:val="00E63A12"/>
    <w:rsid w:val="00E63EE6"/>
    <w:rsid w:val="00E646C0"/>
    <w:rsid w:val="00E64944"/>
    <w:rsid w:val="00E66AE8"/>
    <w:rsid w:val="00E67173"/>
    <w:rsid w:val="00E672F8"/>
    <w:rsid w:val="00E67489"/>
    <w:rsid w:val="00E70247"/>
    <w:rsid w:val="00E7112D"/>
    <w:rsid w:val="00E739EE"/>
    <w:rsid w:val="00E7409F"/>
    <w:rsid w:val="00E76F8D"/>
    <w:rsid w:val="00E8249D"/>
    <w:rsid w:val="00E8371B"/>
    <w:rsid w:val="00E85FE6"/>
    <w:rsid w:val="00E86D5D"/>
    <w:rsid w:val="00E879D7"/>
    <w:rsid w:val="00E91086"/>
    <w:rsid w:val="00E91DF1"/>
    <w:rsid w:val="00E93043"/>
    <w:rsid w:val="00E93860"/>
    <w:rsid w:val="00E96BFD"/>
    <w:rsid w:val="00E97285"/>
    <w:rsid w:val="00EA0CA0"/>
    <w:rsid w:val="00EA30BD"/>
    <w:rsid w:val="00EA320F"/>
    <w:rsid w:val="00EA3BC7"/>
    <w:rsid w:val="00EA5497"/>
    <w:rsid w:val="00EA63F7"/>
    <w:rsid w:val="00EB11DC"/>
    <w:rsid w:val="00EB20DD"/>
    <w:rsid w:val="00EB2318"/>
    <w:rsid w:val="00EB3CBE"/>
    <w:rsid w:val="00EB483A"/>
    <w:rsid w:val="00EB5C81"/>
    <w:rsid w:val="00EB6925"/>
    <w:rsid w:val="00EB6CF2"/>
    <w:rsid w:val="00EB7856"/>
    <w:rsid w:val="00EC0FC2"/>
    <w:rsid w:val="00EC1FCA"/>
    <w:rsid w:val="00EC2838"/>
    <w:rsid w:val="00EC28A5"/>
    <w:rsid w:val="00EC3131"/>
    <w:rsid w:val="00EC32AB"/>
    <w:rsid w:val="00EC3C5A"/>
    <w:rsid w:val="00EC53BA"/>
    <w:rsid w:val="00EC6CE3"/>
    <w:rsid w:val="00ED0D5D"/>
    <w:rsid w:val="00ED2AAF"/>
    <w:rsid w:val="00ED62D1"/>
    <w:rsid w:val="00ED68F6"/>
    <w:rsid w:val="00ED7AC3"/>
    <w:rsid w:val="00EE2B84"/>
    <w:rsid w:val="00EE4C33"/>
    <w:rsid w:val="00EE538E"/>
    <w:rsid w:val="00EE5C11"/>
    <w:rsid w:val="00EE76BA"/>
    <w:rsid w:val="00EE77BA"/>
    <w:rsid w:val="00EF0E78"/>
    <w:rsid w:val="00EF1CCB"/>
    <w:rsid w:val="00EF2655"/>
    <w:rsid w:val="00EF4067"/>
    <w:rsid w:val="00EF40CA"/>
    <w:rsid w:val="00EF6155"/>
    <w:rsid w:val="00EF7699"/>
    <w:rsid w:val="00F037E5"/>
    <w:rsid w:val="00F0421E"/>
    <w:rsid w:val="00F05E23"/>
    <w:rsid w:val="00F07075"/>
    <w:rsid w:val="00F07397"/>
    <w:rsid w:val="00F101F4"/>
    <w:rsid w:val="00F1157F"/>
    <w:rsid w:val="00F12548"/>
    <w:rsid w:val="00F128D2"/>
    <w:rsid w:val="00F13ABA"/>
    <w:rsid w:val="00F15011"/>
    <w:rsid w:val="00F16217"/>
    <w:rsid w:val="00F20222"/>
    <w:rsid w:val="00F224BA"/>
    <w:rsid w:val="00F23B0D"/>
    <w:rsid w:val="00F25E9B"/>
    <w:rsid w:val="00F26E04"/>
    <w:rsid w:val="00F2738C"/>
    <w:rsid w:val="00F2779C"/>
    <w:rsid w:val="00F27946"/>
    <w:rsid w:val="00F27B17"/>
    <w:rsid w:val="00F27C28"/>
    <w:rsid w:val="00F300E9"/>
    <w:rsid w:val="00F30935"/>
    <w:rsid w:val="00F31705"/>
    <w:rsid w:val="00F31DFA"/>
    <w:rsid w:val="00F3296C"/>
    <w:rsid w:val="00F32C07"/>
    <w:rsid w:val="00F343BE"/>
    <w:rsid w:val="00F358DA"/>
    <w:rsid w:val="00F365FC"/>
    <w:rsid w:val="00F3763D"/>
    <w:rsid w:val="00F40C40"/>
    <w:rsid w:val="00F41DAD"/>
    <w:rsid w:val="00F41E30"/>
    <w:rsid w:val="00F41F04"/>
    <w:rsid w:val="00F427CD"/>
    <w:rsid w:val="00F43499"/>
    <w:rsid w:val="00F4454A"/>
    <w:rsid w:val="00F4499B"/>
    <w:rsid w:val="00F451ED"/>
    <w:rsid w:val="00F453FE"/>
    <w:rsid w:val="00F45F78"/>
    <w:rsid w:val="00F46937"/>
    <w:rsid w:val="00F476DA"/>
    <w:rsid w:val="00F51482"/>
    <w:rsid w:val="00F52C19"/>
    <w:rsid w:val="00F533B3"/>
    <w:rsid w:val="00F5552D"/>
    <w:rsid w:val="00F57233"/>
    <w:rsid w:val="00F57417"/>
    <w:rsid w:val="00F620F8"/>
    <w:rsid w:val="00F63951"/>
    <w:rsid w:val="00F64AE6"/>
    <w:rsid w:val="00F656C3"/>
    <w:rsid w:val="00F67A47"/>
    <w:rsid w:val="00F715ED"/>
    <w:rsid w:val="00F72C72"/>
    <w:rsid w:val="00F75679"/>
    <w:rsid w:val="00F76A1B"/>
    <w:rsid w:val="00F76FE2"/>
    <w:rsid w:val="00F8221F"/>
    <w:rsid w:val="00F82905"/>
    <w:rsid w:val="00F83461"/>
    <w:rsid w:val="00F84BC3"/>
    <w:rsid w:val="00F85829"/>
    <w:rsid w:val="00F85B1D"/>
    <w:rsid w:val="00F85E6A"/>
    <w:rsid w:val="00F86213"/>
    <w:rsid w:val="00F87A52"/>
    <w:rsid w:val="00F916A1"/>
    <w:rsid w:val="00F929DE"/>
    <w:rsid w:val="00F95A7A"/>
    <w:rsid w:val="00F95FE5"/>
    <w:rsid w:val="00F966AC"/>
    <w:rsid w:val="00F969F9"/>
    <w:rsid w:val="00F96C76"/>
    <w:rsid w:val="00F971CF"/>
    <w:rsid w:val="00FA18BE"/>
    <w:rsid w:val="00FA1A7D"/>
    <w:rsid w:val="00FA3F71"/>
    <w:rsid w:val="00FA4475"/>
    <w:rsid w:val="00FA4EDE"/>
    <w:rsid w:val="00FA4EF7"/>
    <w:rsid w:val="00FA51F6"/>
    <w:rsid w:val="00FA5671"/>
    <w:rsid w:val="00FA5778"/>
    <w:rsid w:val="00FA6DF0"/>
    <w:rsid w:val="00FB0E0E"/>
    <w:rsid w:val="00FB1941"/>
    <w:rsid w:val="00FB2B8A"/>
    <w:rsid w:val="00FB424B"/>
    <w:rsid w:val="00FB5D82"/>
    <w:rsid w:val="00FB677C"/>
    <w:rsid w:val="00FC1D3C"/>
    <w:rsid w:val="00FC2AB7"/>
    <w:rsid w:val="00FC3B7E"/>
    <w:rsid w:val="00FC419D"/>
    <w:rsid w:val="00FC4332"/>
    <w:rsid w:val="00FC4D64"/>
    <w:rsid w:val="00FC543B"/>
    <w:rsid w:val="00FC7FD2"/>
    <w:rsid w:val="00FD0F03"/>
    <w:rsid w:val="00FD1C9F"/>
    <w:rsid w:val="00FD259C"/>
    <w:rsid w:val="00FD4A98"/>
    <w:rsid w:val="00FD6176"/>
    <w:rsid w:val="00FE02F6"/>
    <w:rsid w:val="00FE1889"/>
    <w:rsid w:val="00FE1BD6"/>
    <w:rsid w:val="00FE262A"/>
    <w:rsid w:val="00FE49CB"/>
    <w:rsid w:val="00FE5A99"/>
    <w:rsid w:val="00FE65C2"/>
    <w:rsid w:val="00FE7DBE"/>
    <w:rsid w:val="00FF01CD"/>
    <w:rsid w:val="00FF27DB"/>
    <w:rsid w:val="00FF5353"/>
    <w:rsid w:val="00FF67E6"/>
    <w:rsid w:val="00FF6FD5"/>
    <w:rsid w:val="05960A24"/>
    <w:rsid w:val="10FF7F63"/>
    <w:rsid w:val="11A976A8"/>
    <w:rsid w:val="1C8366B9"/>
    <w:rsid w:val="1D7420F6"/>
    <w:rsid w:val="1EF87EC0"/>
    <w:rsid w:val="21D96CF1"/>
    <w:rsid w:val="22C62681"/>
    <w:rsid w:val="240C1651"/>
    <w:rsid w:val="2468723B"/>
    <w:rsid w:val="24D11A91"/>
    <w:rsid w:val="26ED63B0"/>
    <w:rsid w:val="27C4429C"/>
    <w:rsid w:val="2D5D32B8"/>
    <w:rsid w:val="2F3D49A2"/>
    <w:rsid w:val="31633514"/>
    <w:rsid w:val="321F29D1"/>
    <w:rsid w:val="36174C78"/>
    <w:rsid w:val="3AC97BF7"/>
    <w:rsid w:val="3ACD7F4F"/>
    <w:rsid w:val="40C81C57"/>
    <w:rsid w:val="433B64B2"/>
    <w:rsid w:val="481E59F2"/>
    <w:rsid w:val="49014F73"/>
    <w:rsid w:val="49CA3130"/>
    <w:rsid w:val="4A73539D"/>
    <w:rsid w:val="52AC143C"/>
    <w:rsid w:val="56D77DE0"/>
    <w:rsid w:val="5AB0697E"/>
    <w:rsid w:val="5BE94B89"/>
    <w:rsid w:val="5E57320D"/>
    <w:rsid w:val="61A46E79"/>
    <w:rsid w:val="69F744EA"/>
    <w:rsid w:val="6BFB3ACF"/>
    <w:rsid w:val="6EC23DA2"/>
    <w:rsid w:val="74DE2718"/>
    <w:rsid w:val="74F35E25"/>
    <w:rsid w:val="76412C36"/>
    <w:rsid w:val="78CB0A5F"/>
    <w:rsid w:val="7F2A644F"/>
    <w:rsid w:val="7F363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Times New Roman" w:hAnsi="Times New Roman" w:eastAsia="方正仿宋_GBK" w:cs="Times New Roman"/>
      <w:kern w:val="2"/>
      <w:sz w:val="32"/>
      <w:szCs w:val="32"/>
      <w:lang w:val="en-US" w:eastAsia="zh-CN" w:bidi="ar-SA"/>
    </w:rPr>
  </w:style>
  <w:style w:type="paragraph" w:styleId="3">
    <w:name w:val="heading 1"/>
    <w:basedOn w:val="1"/>
    <w:next w:val="1"/>
    <w:link w:val="35"/>
    <w:qFormat/>
    <w:uiPriority w:val="9"/>
    <w:pPr>
      <w:spacing w:before="240" w:after="240"/>
      <w:ind w:firstLine="0" w:firstLineChars="0"/>
      <w:jc w:val="center"/>
      <w:outlineLvl w:val="0"/>
    </w:pPr>
    <w:rPr>
      <w:rFonts w:ascii="黑体" w:hAnsi="黑体" w:eastAsia="黑体"/>
      <w:b/>
    </w:rPr>
  </w:style>
  <w:style w:type="paragraph" w:styleId="4">
    <w:name w:val="heading 2"/>
    <w:basedOn w:val="1"/>
    <w:next w:val="1"/>
    <w:link w:val="36"/>
    <w:qFormat/>
    <w:uiPriority w:val="99"/>
    <w:pPr>
      <w:keepNext/>
      <w:keepLines/>
      <w:ind w:firstLine="0" w:firstLineChars="0"/>
      <w:jc w:val="center"/>
      <w:outlineLvl w:val="1"/>
    </w:pPr>
    <w:rPr>
      <w:rFonts w:ascii="黑体" w:hAnsi="黑体" w:eastAsia="黑体"/>
      <w:b/>
    </w:rPr>
  </w:style>
  <w:style w:type="paragraph" w:styleId="5">
    <w:name w:val="heading 3"/>
    <w:basedOn w:val="1"/>
    <w:next w:val="1"/>
    <w:link w:val="42"/>
    <w:unhideWhenUsed/>
    <w:qFormat/>
    <w:uiPriority w:val="9"/>
    <w:pPr>
      <w:jc w:val="left"/>
      <w:outlineLvl w:val="2"/>
    </w:pPr>
    <w:rPr>
      <w:rFonts w:ascii="楷体" w:hAnsi="楷体" w:eastAsia="楷体"/>
    </w:rPr>
  </w:style>
  <w:style w:type="paragraph" w:styleId="6">
    <w:name w:val="heading 4"/>
    <w:basedOn w:val="1"/>
    <w:next w:val="1"/>
    <w:qFormat/>
    <w:uiPriority w:val="0"/>
    <w:pPr>
      <w:jc w:val="left"/>
      <w:outlineLvl w:val="3"/>
    </w:pPr>
    <w:rPr>
      <w:rFonts w:eastAsia="仿宋"/>
      <w:bCs/>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黑体_GBK" w:hAnsi="方正黑体_GBK" w:cs="方正黑体_GBK" w:eastAsiaTheme="minorEastAsia"/>
      <w:color w:val="000000"/>
      <w:sz w:val="24"/>
      <w:szCs w:val="24"/>
      <w:lang w:val="en-US" w:eastAsia="zh-CN" w:bidi="ar-SA"/>
    </w:rPr>
  </w:style>
  <w:style w:type="paragraph" w:styleId="7">
    <w:name w:val="toc 7"/>
    <w:basedOn w:val="1"/>
    <w:next w:val="1"/>
    <w:unhideWhenUsed/>
    <w:qFormat/>
    <w:uiPriority w:val="39"/>
    <w:pPr>
      <w:ind w:left="1920"/>
      <w:jc w:val="left"/>
    </w:pPr>
    <w:rPr>
      <w:rFonts w:asciiTheme="minorHAnsi" w:hAnsiTheme="minorHAnsi" w:cstheme="minorHAnsi"/>
      <w:sz w:val="18"/>
      <w:szCs w:val="18"/>
    </w:rPr>
  </w:style>
  <w:style w:type="paragraph" w:styleId="8">
    <w:name w:val="Document Map"/>
    <w:basedOn w:val="1"/>
    <w:link w:val="34"/>
    <w:semiHidden/>
    <w:unhideWhenUsed/>
    <w:qFormat/>
    <w:uiPriority w:val="99"/>
    <w:rPr>
      <w:rFonts w:ascii="宋体" w:eastAsia="宋体"/>
      <w:sz w:val="18"/>
      <w:szCs w:val="18"/>
    </w:rPr>
  </w:style>
  <w:style w:type="paragraph" w:styleId="9">
    <w:name w:val="annotation text"/>
    <w:basedOn w:val="1"/>
    <w:link w:val="40"/>
    <w:qFormat/>
    <w:uiPriority w:val="0"/>
    <w:pPr>
      <w:jc w:val="left"/>
    </w:pPr>
    <w:rPr>
      <w:rFonts w:ascii="Calibri" w:hAnsi="Calibri" w:eastAsia="宋体"/>
      <w:szCs w:val="21"/>
    </w:rPr>
  </w:style>
  <w:style w:type="paragraph" w:styleId="10">
    <w:name w:val="Body Text"/>
    <w:basedOn w:val="1"/>
    <w:link w:val="44"/>
    <w:qFormat/>
    <w:uiPriority w:val="0"/>
    <w:pPr>
      <w:spacing w:after="120" w:line="240" w:lineRule="auto"/>
      <w:ind w:firstLine="0" w:firstLineChars="0"/>
    </w:pPr>
    <w:rPr>
      <w:rFonts w:ascii="Calibri" w:hAnsi="Calibri" w:eastAsia="宋体"/>
      <w:sz w:val="21"/>
      <w:szCs w:val="24"/>
    </w:rPr>
  </w:style>
  <w:style w:type="paragraph" w:styleId="11">
    <w:name w:val="toc 5"/>
    <w:basedOn w:val="1"/>
    <w:next w:val="1"/>
    <w:unhideWhenUsed/>
    <w:qFormat/>
    <w:uiPriority w:val="39"/>
    <w:pPr>
      <w:ind w:left="1280"/>
      <w:jc w:val="left"/>
    </w:pPr>
    <w:rPr>
      <w:rFonts w:asciiTheme="minorHAnsi" w:hAnsiTheme="minorHAnsi" w:cstheme="minorHAnsi"/>
      <w:sz w:val="18"/>
      <w:szCs w:val="18"/>
    </w:rPr>
  </w:style>
  <w:style w:type="paragraph" w:styleId="12">
    <w:name w:val="toc 3"/>
    <w:basedOn w:val="1"/>
    <w:next w:val="1"/>
    <w:unhideWhenUsed/>
    <w:qFormat/>
    <w:uiPriority w:val="39"/>
    <w:pPr>
      <w:ind w:left="640"/>
      <w:jc w:val="left"/>
    </w:pPr>
    <w:rPr>
      <w:rFonts w:cstheme="minorHAnsi"/>
      <w:iCs/>
      <w:sz w:val="24"/>
      <w:szCs w:val="20"/>
    </w:rPr>
  </w:style>
  <w:style w:type="paragraph" w:styleId="13">
    <w:name w:val="toc 8"/>
    <w:basedOn w:val="1"/>
    <w:next w:val="1"/>
    <w:unhideWhenUsed/>
    <w:qFormat/>
    <w:uiPriority w:val="39"/>
    <w:pPr>
      <w:ind w:left="2240"/>
      <w:jc w:val="left"/>
    </w:pPr>
    <w:rPr>
      <w:rFonts w:asciiTheme="minorHAnsi" w:hAnsiTheme="minorHAnsi" w:cstheme="minorHAnsi"/>
      <w:sz w:val="18"/>
      <w:szCs w:val="18"/>
    </w:rPr>
  </w:style>
  <w:style w:type="paragraph" w:styleId="14">
    <w:name w:val="Balloon Text"/>
    <w:basedOn w:val="1"/>
    <w:link w:val="39"/>
    <w:semiHidden/>
    <w:unhideWhenUsed/>
    <w:qFormat/>
    <w:uiPriority w:val="99"/>
    <w:rPr>
      <w:sz w:val="18"/>
      <w:szCs w:val="18"/>
    </w:r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before="120" w:after="120"/>
      <w:jc w:val="left"/>
    </w:pPr>
    <w:rPr>
      <w:rFonts w:cstheme="minorHAnsi"/>
      <w:b/>
      <w:bCs/>
      <w:caps/>
      <w:sz w:val="28"/>
      <w:szCs w:val="20"/>
    </w:rPr>
  </w:style>
  <w:style w:type="paragraph" w:styleId="18">
    <w:name w:val="toc 4"/>
    <w:basedOn w:val="1"/>
    <w:next w:val="1"/>
    <w:unhideWhenUsed/>
    <w:qFormat/>
    <w:uiPriority w:val="39"/>
    <w:pPr>
      <w:ind w:left="960"/>
      <w:jc w:val="left"/>
    </w:pPr>
    <w:rPr>
      <w:rFonts w:asciiTheme="minorHAnsi" w:hAnsiTheme="minorHAnsi" w:cstheme="minorHAnsi"/>
      <w:sz w:val="18"/>
      <w:szCs w:val="18"/>
    </w:rPr>
  </w:style>
  <w:style w:type="paragraph" w:styleId="19">
    <w:name w:val="footnote text"/>
    <w:basedOn w:val="1"/>
    <w:link w:val="54"/>
    <w:qFormat/>
    <w:uiPriority w:val="0"/>
    <w:pPr>
      <w:widowControl/>
      <w:snapToGrid w:val="0"/>
      <w:spacing w:line="360" w:lineRule="auto"/>
      <w:jc w:val="left"/>
    </w:pPr>
    <w:rPr>
      <w:rFonts w:eastAsia="宋体"/>
      <w:sz w:val="18"/>
      <w:szCs w:val="18"/>
    </w:rPr>
  </w:style>
  <w:style w:type="paragraph" w:styleId="20">
    <w:name w:val="toc 6"/>
    <w:basedOn w:val="1"/>
    <w:next w:val="1"/>
    <w:unhideWhenUsed/>
    <w:qFormat/>
    <w:uiPriority w:val="39"/>
    <w:pPr>
      <w:ind w:left="1600"/>
      <w:jc w:val="left"/>
    </w:pPr>
    <w:rPr>
      <w:rFonts w:asciiTheme="minorHAnsi" w:hAnsiTheme="minorHAnsi" w:cstheme="minorHAnsi"/>
      <w:sz w:val="18"/>
      <w:szCs w:val="18"/>
    </w:rPr>
  </w:style>
  <w:style w:type="paragraph" w:styleId="21">
    <w:name w:val="toc 2"/>
    <w:basedOn w:val="1"/>
    <w:next w:val="1"/>
    <w:unhideWhenUsed/>
    <w:qFormat/>
    <w:uiPriority w:val="39"/>
    <w:pPr>
      <w:ind w:left="320"/>
      <w:jc w:val="left"/>
    </w:pPr>
    <w:rPr>
      <w:rFonts w:cstheme="minorHAnsi"/>
      <w:smallCaps/>
      <w:sz w:val="28"/>
      <w:szCs w:val="20"/>
    </w:rPr>
  </w:style>
  <w:style w:type="paragraph" w:styleId="22">
    <w:name w:val="toc 9"/>
    <w:basedOn w:val="1"/>
    <w:next w:val="1"/>
    <w:unhideWhenUsed/>
    <w:qFormat/>
    <w:uiPriority w:val="39"/>
    <w:pPr>
      <w:ind w:left="2560"/>
      <w:jc w:val="left"/>
    </w:pPr>
    <w:rPr>
      <w:rFonts w:asciiTheme="minorHAnsi" w:hAnsiTheme="minorHAnsi" w:cstheme="minorHAnsi"/>
      <w:sz w:val="18"/>
      <w:szCs w:val="18"/>
    </w:rPr>
  </w:style>
  <w:style w:type="paragraph" w:styleId="23">
    <w:name w:val="Normal (Web)"/>
    <w:basedOn w:val="1"/>
    <w:qFormat/>
    <w:uiPriority w:val="99"/>
    <w:pPr>
      <w:widowControl/>
      <w:spacing w:before="100" w:beforeAutospacing="1" w:after="100" w:afterAutospacing="1" w:line="240" w:lineRule="auto"/>
      <w:ind w:firstLine="480" w:firstLineChars="0"/>
      <w:jc w:val="left"/>
    </w:pPr>
    <w:rPr>
      <w:rFonts w:ascii="宋体" w:hAnsi="Calibri" w:eastAsia="宋体" w:cs="宋体"/>
      <w:kern w:val="0"/>
      <w:sz w:val="24"/>
      <w:szCs w:val="24"/>
    </w:rPr>
  </w:style>
  <w:style w:type="paragraph" w:styleId="24">
    <w:name w:val="annotation subject"/>
    <w:basedOn w:val="9"/>
    <w:next w:val="9"/>
    <w:link w:val="45"/>
    <w:semiHidden/>
    <w:unhideWhenUsed/>
    <w:qFormat/>
    <w:uiPriority w:val="99"/>
    <w:rPr>
      <w:rFonts w:ascii="Times New Roman" w:hAnsi="Times New Roman" w:eastAsia="方正仿宋_GBK"/>
      <w:b/>
      <w:bCs/>
      <w:szCs w:val="32"/>
    </w:rPr>
  </w:style>
  <w:style w:type="table" w:styleId="26">
    <w:name w:val="Table Grid"/>
    <w:basedOn w:val="2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Emphasis"/>
    <w:basedOn w:val="27"/>
    <w:qFormat/>
    <w:uiPriority w:val="20"/>
    <w:rPr>
      <w:i/>
    </w:rPr>
  </w:style>
  <w:style w:type="character" w:styleId="29">
    <w:name w:val="Hyperlink"/>
    <w:basedOn w:val="27"/>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rFonts w:cs="Times New Roman"/>
      <w:sz w:val="21"/>
      <w:szCs w:val="21"/>
    </w:rPr>
  </w:style>
  <w:style w:type="character" w:styleId="31">
    <w:name w:val="footnote reference"/>
    <w:semiHidden/>
    <w:qFormat/>
    <w:uiPriority w:val="0"/>
    <w:rPr>
      <w:rFonts w:cs="Times New Roman"/>
      <w:vertAlign w:val="superscript"/>
    </w:rPr>
  </w:style>
  <w:style w:type="character" w:customStyle="1" w:styleId="32">
    <w:name w:val="页眉 Char"/>
    <w:basedOn w:val="27"/>
    <w:link w:val="16"/>
    <w:qFormat/>
    <w:uiPriority w:val="99"/>
    <w:rPr>
      <w:sz w:val="18"/>
      <w:szCs w:val="18"/>
    </w:rPr>
  </w:style>
  <w:style w:type="character" w:customStyle="1" w:styleId="33">
    <w:name w:val="页脚 Char"/>
    <w:basedOn w:val="27"/>
    <w:link w:val="15"/>
    <w:qFormat/>
    <w:uiPriority w:val="99"/>
    <w:rPr>
      <w:sz w:val="18"/>
      <w:szCs w:val="18"/>
    </w:rPr>
  </w:style>
  <w:style w:type="character" w:customStyle="1" w:styleId="34">
    <w:name w:val="文档结构图 Char"/>
    <w:basedOn w:val="27"/>
    <w:link w:val="8"/>
    <w:semiHidden/>
    <w:qFormat/>
    <w:uiPriority w:val="99"/>
    <w:rPr>
      <w:rFonts w:ascii="宋体" w:eastAsia="宋体"/>
      <w:sz w:val="18"/>
      <w:szCs w:val="18"/>
    </w:rPr>
  </w:style>
  <w:style w:type="character" w:customStyle="1" w:styleId="35">
    <w:name w:val="标题 1 Char"/>
    <w:basedOn w:val="27"/>
    <w:link w:val="3"/>
    <w:qFormat/>
    <w:uiPriority w:val="9"/>
    <w:rPr>
      <w:rFonts w:ascii="黑体" w:hAnsi="黑体" w:eastAsia="黑体" w:cs="Times New Roman"/>
      <w:b/>
      <w:sz w:val="32"/>
      <w:szCs w:val="32"/>
    </w:rPr>
  </w:style>
  <w:style w:type="character" w:customStyle="1" w:styleId="36">
    <w:name w:val="标题 2 Char"/>
    <w:basedOn w:val="27"/>
    <w:link w:val="4"/>
    <w:qFormat/>
    <w:uiPriority w:val="99"/>
    <w:rPr>
      <w:rFonts w:ascii="黑体" w:hAnsi="黑体" w:eastAsia="黑体"/>
      <w:b/>
      <w:kern w:val="2"/>
      <w:sz w:val="32"/>
      <w:szCs w:val="32"/>
    </w:rPr>
  </w:style>
  <w:style w:type="paragraph" w:customStyle="1" w:styleId="37">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styleId="38">
    <w:name w:val="List Paragraph"/>
    <w:basedOn w:val="1"/>
    <w:qFormat/>
    <w:uiPriority w:val="34"/>
    <w:pPr>
      <w:ind w:firstLine="420"/>
    </w:pPr>
  </w:style>
  <w:style w:type="character" w:customStyle="1" w:styleId="39">
    <w:name w:val="批注框文本 Char"/>
    <w:basedOn w:val="27"/>
    <w:link w:val="14"/>
    <w:semiHidden/>
    <w:qFormat/>
    <w:uiPriority w:val="99"/>
    <w:rPr>
      <w:sz w:val="18"/>
      <w:szCs w:val="18"/>
    </w:rPr>
  </w:style>
  <w:style w:type="character" w:customStyle="1" w:styleId="40">
    <w:name w:val="批注文字 Char"/>
    <w:link w:val="9"/>
    <w:qFormat/>
    <w:locked/>
    <w:uiPriority w:val="0"/>
    <w:rPr>
      <w:rFonts w:ascii="Calibri" w:hAnsi="Calibri" w:eastAsia="宋体" w:cs="Times New Roman"/>
      <w:szCs w:val="21"/>
    </w:rPr>
  </w:style>
  <w:style w:type="character" w:customStyle="1" w:styleId="41">
    <w:name w:val="批注文字 Char1"/>
    <w:basedOn w:val="27"/>
    <w:semiHidden/>
    <w:qFormat/>
    <w:uiPriority w:val="99"/>
  </w:style>
  <w:style w:type="character" w:customStyle="1" w:styleId="42">
    <w:name w:val="标题 3 Char"/>
    <w:basedOn w:val="27"/>
    <w:link w:val="5"/>
    <w:qFormat/>
    <w:uiPriority w:val="9"/>
    <w:rPr>
      <w:rFonts w:ascii="楷体" w:hAnsi="楷体" w:eastAsia="楷体"/>
      <w:kern w:val="2"/>
      <w:sz w:val="32"/>
      <w:szCs w:val="32"/>
    </w:rPr>
  </w:style>
  <w:style w:type="character" w:customStyle="1" w:styleId="43">
    <w:name w:val="标题 2 字符1"/>
    <w:qFormat/>
    <w:locked/>
    <w:uiPriority w:val="99"/>
    <w:rPr>
      <w:rFonts w:ascii="楷体" w:hAnsi="楷体" w:eastAsia="楷体"/>
      <w:b/>
      <w:sz w:val="32"/>
      <w:szCs w:val="32"/>
    </w:rPr>
  </w:style>
  <w:style w:type="character" w:customStyle="1" w:styleId="44">
    <w:name w:val="正文文本 Char"/>
    <w:basedOn w:val="27"/>
    <w:link w:val="10"/>
    <w:qFormat/>
    <w:uiPriority w:val="0"/>
    <w:rPr>
      <w:rFonts w:ascii="Calibri" w:hAnsi="Calibri" w:eastAsia="宋体" w:cs="Times New Roman"/>
      <w:szCs w:val="24"/>
    </w:rPr>
  </w:style>
  <w:style w:type="character" w:customStyle="1" w:styleId="45">
    <w:name w:val="批注主题 Char"/>
    <w:basedOn w:val="40"/>
    <w:link w:val="24"/>
    <w:semiHidden/>
    <w:qFormat/>
    <w:uiPriority w:val="99"/>
    <w:rPr>
      <w:rFonts w:ascii="Times New Roman" w:hAnsi="Times New Roman" w:eastAsia="方正仿宋_GBK" w:cs="Times New Roman"/>
      <w:b/>
      <w:bCs/>
      <w:sz w:val="32"/>
      <w:szCs w:val="32"/>
    </w:rPr>
  </w:style>
  <w:style w:type="paragraph" w:customStyle="1" w:styleId="46">
    <w:name w:val="修订1"/>
    <w:hidden/>
    <w:semiHidden/>
    <w:qFormat/>
    <w:uiPriority w:val="99"/>
    <w:rPr>
      <w:rFonts w:ascii="Times New Roman" w:hAnsi="Times New Roman" w:eastAsia="方正仿宋_GBK" w:cs="Times New Roman"/>
      <w:kern w:val="2"/>
      <w:sz w:val="32"/>
      <w:szCs w:val="32"/>
      <w:lang w:val="en-US" w:eastAsia="zh-CN" w:bidi="ar-SA"/>
    </w:rPr>
  </w:style>
  <w:style w:type="paragraph" w:customStyle="1" w:styleId="47">
    <w:name w:val="TOC 标题2"/>
    <w:basedOn w:val="3"/>
    <w:next w:val="1"/>
    <w:semiHidden/>
    <w:unhideWhenUsed/>
    <w:qFormat/>
    <w:uiPriority w:val="39"/>
    <w:pPr>
      <w:keepNext/>
      <w:keepLines/>
      <w:widowControl/>
      <w:spacing w:before="480" w:after="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paragraph" w:customStyle="1" w:styleId="48">
    <w:name w:val="修订2"/>
    <w:hidden/>
    <w:semiHidden/>
    <w:qFormat/>
    <w:uiPriority w:val="99"/>
    <w:rPr>
      <w:rFonts w:ascii="Times New Roman" w:hAnsi="Times New Roman" w:eastAsia="方正仿宋_GBK" w:cs="Times New Roman"/>
      <w:kern w:val="2"/>
      <w:sz w:val="32"/>
      <w:szCs w:val="32"/>
      <w:lang w:val="en-US" w:eastAsia="zh-CN" w:bidi="ar-SA"/>
    </w:rPr>
  </w:style>
  <w:style w:type="character" w:customStyle="1" w:styleId="49">
    <w:name w:val="文本正文 Char"/>
    <w:link w:val="50"/>
    <w:qFormat/>
    <w:uiPriority w:val="0"/>
    <w:rPr>
      <w:rFonts w:ascii="仿宋" w:hAnsi="仿宋" w:eastAsia="仿宋"/>
      <w:color w:val="000000"/>
      <w:kern w:val="2"/>
      <w:sz w:val="28"/>
      <w:szCs w:val="28"/>
    </w:rPr>
  </w:style>
  <w:style w:type="paragraph" w:customStyle="1" w:styleId="50">
    <w:name w:val="文本正文"/>
    <w:basedOn w:val="1"/>
    <w:link w:val="49"/>
    <w:qFormat/>
    <w:uiPriority w:val="0"/>
    <w:pPr>
      <w:adjustRightInd w:val="0"/>
      <w:snapToGrid w:val="0"/>
      <w:spacing w:line="360" w:lineRule="auto"/>
      <w:ind w:firstLine="560"/>
    </w:pPr>
    <w:rPr>
      <w:rFonts w:ascii="仿宋" w:hAnsi="仿宋" w:eastAsia="仿宋"/>
      <w:color w:val="000000"/>
      <w:sz w:val="28"/>
      <w:szCs w:val="28"/>
    </w:rPr>
  </w:style>
  <w:style w:type="paragraph" w:customStyle="1" w:styleId="51">
    <w:name w:val="修订3"/>
    <w:hidden/>
    <w:semiHidden/>
    <w:qFormat/>
    <w:uiPriority w:val="99"/>
    <w:rPr>
      <w:rFonts w:ascii="Times New Roman" w:hAnsi="Times New Roman" w:eastAsia="方正仿宋_GBK" w:cs="Times New Roman"/>
      <w:kern w:val="2"/>
      <w:sz w:val="32"/>
      <w:szCs w:val="32"/>
      <w:lang w:val="en-US" w:eastAsia="zh-CN" w:bidi="ar-SA"/>
    </w:rPr>
  </w:style>
  <w:style w:type="character" w:customStyle="1" w:styleId="52">
    <w:name w:val="正文2 Char"/>
    <w:link w:val="53"/>
    <w:qFormat/>
    <w:uiPriority w:val="0"/>
    <w:rPr>
      <w:rFonts w:ascii="仿宋_GB2312" w:eastAsia="仿宋_GB2312" w:cs="仿宋"/>
      <w:kern w:val="2"/>
      <w:sz w:val="32"/>
      <w:szCs w:val="32"/>
    </w:rPr>
  </w:style>
  <w:style w:type="paragraph" w:customStyle="1" w:styleId="53">
    <w:name w:val="正文2"/>
    <w:basedOn w:val="1"/>
    <w:link w:val="52"/>
    <w:qFormat/>
    <w:uiPriority w:val="0"/>
    <w:pPr>
      <w:ind w:firstLine="640"/>
    </w:pPr>
    <w:rPr>
      <w:rFonts w:ascii="仿宋_GB2312" w:eastAsia="仿宋_GB2312" w:cs="仿宋"/>
    </w:rPr>
  </w:style>
  <w:style w:type="character" w:customStyle="1" w:styleId="54">
    <w:name w:val="脚注文本 Char"/>
    <w:link w:val="19"/>
    <w:qFormat/>
    <w:locked/>
    <w:uiPriority w:val="0"/>
    <w:rPr>
      <w:kern w:val="2"/>
      <w:sz w:val="18"/>
      <w:szCs w:val="18"/>
    </w:rPr>
  </w:style>
  <w:style w:type="character" w:customStyle="1" w:styleId="55">
    <w:name w:val="脚注文本 字符1"/>
    <w:basedOn w:val="27"/>
    <w:semiHidden/>
    <w:qFormat/>
    <w:uiPriority w:val="99"/>
    <w:rPr>
      <w:rFonts w:eastAsia="方正仿宋_GBK"/>
      <w:kern w:val="2"/>
      <w:sz w:val="18"/>
      <w:szCs w:val="18"/>
    </w:rPr>
  </w:style>
  <w:style w:type="paragraph" w:customStyle="1" w:styleId="56">
    <w:name w:val="修订4"/>
    <w:hidden/>
    <w:semiHidden/>
    <w:qFormat/>
    <w:uiPriority w:val="99"/>
    <w:rPr>
      <w:rFonts w:ascii="Times New Roman" w:hAnsi="Times New Roman" w:eastAsia="方正仿宋_GBK" w:cs="Times New Roman"/>
      <w:kern w:val="2"/>
      <w:sz w:val="32"/>
      <w:szCs w:val="32"/>
      <w:lang w:val="en-US" w:eastAsia="zh-CN" w:bidi="ar-SA"/>
    </w:rPr>
  </w:style>
  <w:style w:type="character" w:customStyle="1" w:styleId="57">
    <w:name w:val="fontstyle01"/>
    <w:basedOn w:val="27"/>
    <w:qFormat/>
    <w:uiPriority w:val="0"/>
    <w:rPr>
      <w:rFonts w:hint="eastAsia" w:ascii="仿宋" w:hAnsi="仿宋" w:eastAsia="仿宋"/>
      <w:color w:val="000000"/>
      <w:sz w:val="32"/>
      <w:szCs w:val="32"/>
    </w:rPr>
  </w:style>
  <w:style w:type="character" w:customStyle="1" w:styleId="58">
    <w:name w:val="NormalCharacter"/>
    <w:qFormat/>
    <w:uiPriority w:val="0"/>
  </w:style>
  <w:style w:type="paragraph" w:customStyle="1" w:styleId="59">
    <w:name w:val="Revision"/>
    <w:hidden/>
    <w:semiHidden/>
    <w:qFormat/>
    <w:uiPriority w:val="99"/>
    <w:rPr>
      <w:rFonts w:ascii="Times New Roman" w:hAnsi="Times New Roman" w:eastAsia="方正仿宋_GBK"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6E9F4-DEE6-4BB2-8ED7-61678EFC054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74</Pages>
  <Words>35783</Words>
  <Characters>36784</Characters>
  <Lines>283</Lines>
  <Paragraphs>79</Paragraphs>
  <TotalTime>56</TotalTime>
  <ScaleCrop>false</ScaleCrop>
  <LinksUpToDate>false</LinksUpToDate>
  <CharactersWithSpaces>36971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2022-03-26T09:04:00Z</dcterms:created>
  <dc:creator>微软用户</dc:creator>
  <cp:lastModifiedBy>WPS_毛鹏臣</cp:lastModifiedBy>
  <cp:lastPrinted>2021-12-20T15:01:00Z</cp:lastPrinted>
  <dcterms:modified xsi:type="dcterms:W3CDTF">2024-06-19T07:43:42Z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SaveFontToCloudKey">
    <vt:lpwstr>780515822_cloud</vt:lpwstr>
  </property>
  <property fmtid="{D5CDD505-2E9C-101B-9397-08002B2CF9AE}" pid="4" name="ICV">
    <vt:lpwstr>053A7B64EE68425485400BA1B8EA52E3</vt:lpwstr>
  </property>
</Properties>
</file>